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87ECE" w14:textId="701652ED" w:rsidR="00223A74" w:rsidRPr="00975833" w:rsidRDefault="00CC17DA" w:rsidP="006618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975833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975833" w:rsidRPr="00975833">
        <w:rPr>
          <w:rFonts w:eastAsia="Batang"/>
          <w:b/>
          <w:bCs/>
          <w:sz w:val="22"/>
          <w:szCs w:val="22"/>
          <w:lang w:val="en-GB"/>
        </w:rPr>
        <w:t>4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R1-2</w:t>
      </w:r>
      <w:r w:rsidR="00313F72">
        <w:rPr>
          <w:rFonts w:eastAsia="Batang"/>
          <w:b/>
          <w:bCs/>
          <w:sz w:val="22"/>
          <w:szCs w:val="22"/>
          <w:lang w:val="en-GB"/>
        </w:rPr>
        <w:t>100184</w:t>
      </w:r>
    </w:p>
    <w:p w14:paraId="5EA7FEFF" w14:textId="77777777" w:rsidR="00313F72" w:rsidRDefault="00313F72" w:rsidP="00313F72">
      <w:pPr>
        <w:tabs>
          <w:tab w:val="center" w:pos="4536"/>
          <w:tab w:val="right" w:pos="9072"/>
        </w:tabs>
        <w:spacing w:after="120"/>
        <w:rPr>
          <w:rFonts w:eastAsia="MS Mincho"/>
          <w:b/>
          <w:bCs/>
          <w:sz w:val="22"/>
          <w:szCs w:val="22"/>
          <w:lang w:val="en-GB" w:eastAsia="ja-JP"/>
        </w:rPr>
      </w:pPr>
      <w:r>
        <w:rPr>
          <w:rFonts w:eastAsia="MS Mincho"/>
          <w:b/>
          <w:bCs/>
          <w:sz w:val="22"/>
          <w:szCs w:val="22"/>
          <w:lang w:val="en-GB" w:eastAsia="ja-JP"/>
        </w:rPr>
        <w:t>e-Meeting, Jan. 25</w:t>
      </w:r>
      <w:r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/>
          <w:b/>
          <w:bCs/>
          <w:sz w:val="22"/>
          <w:szCs w:val="22"/>
          <w:lang w:val="en-GB" w:eastAsia="ja-JP"/>
        </w:rPr>
        <w:t xml:space="preserve"> – Feb. 5</w:t>
      </w:r>
      <w:r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/>
          <w:b/>
          <w:bCs/>
          <w:sz w:val="22"/>
          <w:szCs w:val="22"/>
          <w:lang w:val="en-GB" w:eastAsia="ja-JP"/>
        </w:rPr>
        <w:t>, 2021</w:t>
      </w:r>
    </w:p>
    <w:p w14:paraId="602F1EE6" w14:textId="77777777" w:rsidR="00223A74" w:rsidRPr="00975833" w:rsidRDefault="00223A74" w:rsidP="0066184F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lang w:val="en-GB" w:eastAsia="zh-CN"/>
        </w:rPr>
      </w:pPr>
    </w:p>
    <w:p w14:paraId="0AC15A04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Source:</w:t>
      </w:r>
      <w:r w:rsidRPr="00975833">
        <w:rPr>
          <w:rFonts w:ascii="Times New Roman" w:hAnsi="Times New Roman"/>
          <w:sz w:val="22"/>
          <w:szCs w:val="22"/>
        </w:rPr>
        <w:tab/>
        <w:t>OPPO</w:t>
      </w:r>
    </w:p>
    <w:p w14:paraId="36A6F39E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Title:</w:t>
      </w:r>
      <w:r w:rsidRPr="00975833">
        <w:rPr>
          <w:rFonts w:ascii="Times New Roman" w:hAnsi="Times New Roman"/>
          <w:sz w:val="22"/>
          <w:szCs w:val="22"/>
        </w:rPr>
        <w:tab/>
        <w:t>Enhancements on intra-UE multiplexing/prioritization</w:t>
      </w:r>
    </w:p>
    <w:p w14:paraId="3DDCB5A9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Agenda Item:</w:t>
      </w:r>
      <w:r w:rsidRPr="00975833">
        <w:rPr>
          <w:rFonts w:ascii="Times New Roman" w:hAnsi="Times New Roman"/>
          <w:sz w:val="22"/>
          <w:szCs w:val="22"/>
        </w:rPr>
        <w:tab/>
        <w:t>8.3.3</w:t>
      </w:r>
    </w:p>
    <w:p w14:paraId="5731F640" w14:textId="77777777" w:rsidR="00223A74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Document for:</w:t>
      </w:r>
      <w:r w:rsidRPr="00975833">
        <w:rPr>
          <w:rFonts w:ascii="Times New Roman" w:hAnsi="Times New Roman"/>
          <w:sz w:val="22"/>
          <w:szCs w:val="22"/>
        </w:rPr>
        <w:tab/>
        <w:t>Discussion and Decision</w:t>
      </w:r>
    </w:p>
    <w:p w14:paraId="32C0D7A2" w14:textId="77777777" w:rsidR="00223A74" w:rsidRDefault="00223A74" w:rsidP="0066184F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  <w:bookmarkStart w:id="0" w:name="_GoBack"/>
      <w:bookmarkEnd w:id="0"/>
    </w:p>
    <w:p w14:paraId="2B1D2849" w14:textId="77777777" w:rsidR="00223A74" w:rsidRDefault="00CC17DA" w:rsidP="0066184F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189F4879" w14:textId="631F6ADC" w:rsidR="00223A74" w:rsidRDefault="00CC17DA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#103e, intra-UE multiplexing/prioritization for R17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11432B45" w14:textId="77777777" w:rsidR="00223A74" w:rsidRDefault="00CC17DA" w:rsidP="0066184F">
      <w:pPr>
        <w:jc w:val="both"/>
        <w:rPr>
          <w:rFonts w:eastAsia="微软雅黑"/>
          <w:color w:val="000000"/>
          <w:szCs w:val="20"/>
          <w:highlight w:val="green"/>
        </w:rPr>
      </w:pPr>
      <w:r>
        <w:rPr>
          <w:rFonts w:eastAsia="宋体"/>
          <w:color w:val="000000"/>
          <w:szCs w:val="20"/>
          <w:highlight w:val="green"/>
          <w:lang w:eastAsia="zh-CN"/>
        </w:rPr>
        <w:t>Agreements:</w:t>
      </w:r>
    </w:p>
    <w:p w14:paraId="58DFB947" w14:textId="77777777" w:rsidR="00223A74" w:rsidRDefault="00CC17DA" w:rsidP="0066184F">
      <w:pPr>
        <w:pStyle w:val="xxmsonormal"/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when the total number of LP and HP HARQ-ACK bits are more than 2 bits, down-select from the following options in RAN1#104-e:</w:t>
      </w:r>
    </w:p>
    <w:p w14:paraId="19D3B003" w14:textId="77777777" w:rsidR="00223A74" w:rsidRDefault="00CC17DA" w:rsidP="0066184F">
      <w:pPr>
        <w:numPr>
          <w:ilvl w:val="0"/>
          <w:numId w:val="8"/>
        </w:numPr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Option 1: Support joint coding.</w:t>
      </w:r>
    </w:p>
    <w:p w14:paraId="6914270C" w14:textId="77777777" w:rsidR="00223A74" w:rsidRDefault="00CC17DA" w:rsidP="0066184F">
      <w:pPr>
        <w:numPr>
          <w:ilvl w:val="0"/>
          <w:numId w:val="8"/>
        </w:numPr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Option 2: Support separate coding.</w:t>
      </w:r>
    </w:p>
    <w:p w14:paraId="452AEDE5" w14:textId="77777777" w:rsidR="00223A74" w:rsidRDefault="00CC17DA" w:rsidP="0066184F">
      <w:pPr>
        <w:numPr>
          <w:ilvl w:val="0"/>
          <w:numId w:val="8"/>
        </w:numPr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Option 3: Combination of Option1 and 2.</w:t>
      </w:r>
    </w:p>
    <w:p w14:paraId="1AF551AC" w14:textId="77777777" w:rsidR="00223A74" w:rsidRDefault="00CC17DA" w:rsidP="0066184F">
      <w:pPr>
        <w:numPr>
          <w:ilvl w:val="0"/>
          <w:numId w:val="8"/>
        </w:numPr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FFS the details</w:t>
      </w:r>
    </w:p>
    <w:p w14:paraId="504AE10A" w14:textId="77777777" w:rsidR="00223A74" w:rsidRDefault="00CC17DA" w:rsidP="0066184F">
      <w:pPr>
        <w:pStyle w:val="xxmsonormal"/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when the total number of LP and HP HARQ-ACK bits is 2 bits, provide design details for decision for the following cases in RAN1#104-e</w:t>
      </w:r>
      <w:r w:rsidRPr="0066184F">
        <w:rPr>
          <w:rFonts w:ascii="Times New Roman" w:eastAsia="微软雅黑" w:hAnsi="Times New Roman" w:cs="Times New Roman"/>
          <w:sz w:val="20"/>
          <w:szCs w:val="20"/>
        </w:rPr>
        <w:t>:</w:t>
      </w:r>
    </w:p>
    <w:p w14:paraId="63A82741" w14:textId="77777777" w:rsidR="00223A74" w:rsidRDefault="00CC17DA" w:rsidP="0066184F">
      <w:pPr>
        <w:numPr>
          <w:ilvl w:val="0"/>
          <w:numId w:val="8"/>
        </w:numPr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Multiplexing on a PUCCH format 0</w:t>
      </w:r>
    </w:p>
    <w:p w14:paraId="44F6D4A9" w14:textId="77777777" w:rsidR="00223A74" w:rsidRDefault="00CC17DA" w:rsidP="008039A3">
      <w:pPr>
        <w:numPr>
          <w:ilvl w:val="0"/>
          <w:numId w:val="8"/>
        </w:numPr>
        <w:spacing w:after="120"/>
        <w:ind w:left="714" w:hanging="357"/>
        <w:jc w:val="both"/>
        <w:rPr>
          <w:rFonts w:eastAsia="微软雅黑"/>
          <w:color w:val="000000"/>
          <w:sz w:val="21"/>
          <w:szCs w:val="21"/>
        </w:rPr>
      </w:pPr>
      <w:r>
        <w:rPr>
          <w:rFonts w:eastAsia="微软雅黑"/>
          <w:color w:val="000000"/>
          <w:szCs w:val="20"/>
        </w:rPr>
        <w:t>Multiplexing on a PUCCH format 1</w:t>
      </w:r>
    </w:p>
    <w:p w14:paraId="2E856162" w14:textId="77777777" w:rsidR="00223A74" w:rsidRDefault="00CC17DA" w:rsidP="0066184F">
      <w:pPr>
        <w:jc w:val="both"/>
        <w:rPr>
          <w:rFonts w:eastAsia="微软雅黑"/>
          <w:color w:val="000000"/>
          <w:szCs w:val="20"/>
          <w:highlight w:val="green"/>
        </w:rPr>
      </w:pPr>
      <w:r>
        <w:rPr>
          <w:rFonts w:eastAsia="宋体"/>
          <w:color w:val="000000"/>
          <w:szCs w:val="20"/>
          <w:highlight w:val="green"/>
          <w:lang w:eastAsia="zh-CN"/>
        </w:rPr>
        <w:t>Agreements:</w:t>
      </w:r>
    </w:p>
    <w:p w14:paraId="4DF5C923" w14:textId="77777777" w:rsidR="00223A74" w:rsidRDefault="00CC17DA" w:rsidP="0066184F">
      <w:pPr>
        <w:pStyle w:val="xxmsonormal"/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support a mechanism for gNB to enable/disable the multiplexing.</w:t>
      </w:r>
    </w:p>
    <w:p w14:paraId="69322A11" w14:textId="77777777" w:rsidR="00223A74" w:rsidRDefault="00CC17DA" w:rsidP="0066184F">
      <w:pPr>
        <w:pStyle w:val="xxmsolistparagraph"/>
        <w:numPr>
          <w:ilvl w:val="0"/>
          <w:numId w:val="9"/>
        </w:numPr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FFS the type of the mechanism, e.g. DCI indication and/or RRC configuration</w:t>
      </w:r>
    </w:p>
    <w:p w14:paraId="4484ACA9" w14:textId="77777777" w:rsidR="00223A74" w:rsidRDefault="00CC17DA" w:rsidP="0066184F">
      <w:pPr>
        <w:pStyle w:val="xxmsolistparagraph"/>
        <w:numPr>
          <w:ilvl w:val="0"/>
          <w:numId w:val="9"/>
        </w:numPr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FFS: Interaction between the enable/disable mechanism and other multiplexing conditions</w:t>
      </w:r>
    </w:p>
    <w:p w14:paraId="30E0AB1C" w14:textId="77777777" w:rsidR="00223A74" w:rsidRDefault="00CC17DA" w:rsidP="008039A3">
      <w:pPr>
        <w:pStyle w:val="xxmsolistparagraph"/>
        <w:numPr>
          <w:ilvl w:val="0"/>
          <w:numId w:val="9"/>
        </w:numPr>
        <w:spacing w:after="120"/>
        <w:ind w:left="714" w:hanging="357"/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  <w:shd w:val="clear" w:color="auto" w:fill="FFFFFF"/>
        </w:rPr>
        <w:t>FFS for other types of UCI.</w:t>
      </w:r>
    </w:p>
    <w:p w14:paraId="47CF1040" w14:textId="77777777" w:rsidR="00223A74" w:rsidRDefault="00CC17DA" w:rsidP="0066184F">
      <w:pPr>
        <w:jc w:val="both"/>
        <w:rPr>
          <w:rFonts w:eastAsia="微软雅黑"/>
          <w:color w:val="000000"/>
          <w:szCs w:val="20"/>
          <w:highlight w:val="green"/>
        </w:rPr>
      </w:pPr>
      <w:r>
        <w:rPr>
          <w:rFonts w:eastAsia="宋体"/>
          <w:color w:val="000000"/>
          <w:szCs w:val="20"/>
          <w:highlight w:val="green"/>
          <w:lang w:eastAsia="zh-CN"/>
        </w:rPr>
        <w:t>Agreements:</w:t>
      </w:r>
    </w:p>
    <w:p w14:paraId="6DAF3ED7" w14:textId="77777777" w:rsidR="00223A74" w:rsidRDefault="00CC17DA" w:rsidP="0066184F">
      <w:pPr>
        <w:pStyle w:val="xxmsonormal"/>
        <w:jc w:val="both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For HARQ-ACK multiplexing on PUSCH of different priority in R17, support a mechanism for gNB to enable/disable the multiplexing.</w:t>
      </w:r>
    </w:p>
    <w:p w14:paraId="770AA4E7" w14:textId="77777777" w:rsidR="00223A74" w:rsidRDefault="00CC17DA" w:rsidP="0066184F">
      <w:pPr>
        <w:pStyle w:val="xxmsolistparagraph"/>
        <w:numPr>
          <w:ilvl w:val="0"/>
          <w:numId w:val="10"/>
        </w:numPr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FFS the type of the mechanism, e.g. DCI indication and/or RRC configuration, beta_offset=0</w:t>
      </w:r>
    </w:p>
    <w:p w14:paraId="6E653A36" w14:textId="77777777" w:rsidR="00223A74" w:rsidRDefault="00CC17DA" w:rsidP="0066184F">
      <w:pPr>
        <w:pStyle w:val="xxmsolistparagraph"/>
        <w:numPr>
          <w:ilvl w:val="0"/>
          <w:numId w:val="10"/>
        </w:numPr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FFS: Interaction between the enable/disable mechanism and other multiplexing conditions</w:t>
      </w:r>
    </w:p>
    <w:p w14:paraId="3C77130B" w14:textId="77777777" w:rsidR="00223A74" w:rsidRDefault="00CC17DA" w:rsidP="008039A3">
      <w:pPr>
        <w:pStyle w:val="xxmsolistparagraph"/>
        <w:numPr>
          <w:ilvl w:val="0"/>
          <w:numId w:val="10"/>
        </w:numPr>
        <w:spacing w:after="120"/>
        <w:ind w:left="1015" w:hanging="357"/>
        <w:jc w:val="both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  <w:shd w:val="clear" w:color="auto" w:fill="FFFFFF"/>
        </w:rPr>
        <w:t>FFS for other types of UCI.</w:t>
      </w:r>
    </w:p>
    <w:p w14:paraId="23578DDE" w14:textId="77777777" w:rsidR="00223A74" w:rsidRDefault="00CC17DA" w:rsidP="0066184F">
      <w:pPr>
        <w:jc w:val="both"/>
        <w:rPr>
          <w:rFonts w:eastAsia="微软雅黑"/>
          <w:color w:val="000000"/>
          <w:szCs w:val="20"/>
          <w:highlight w:val="green"/>
        </w:rPr>
      </w:pPr>
      <w:r>
        <w:rPr>
          <w:rFonts w:eastAsia="宋体"/>
          <w:color w:val="000000"/>
          <w:szCs w:val="20"/>
          <w:highlight w:val="green"/>
          <w:lang w:eastAsia="zh-CN"/>
        </w:rPr>
        <w:t>Agreements:</w:t>
      </w:r>
    </w:p>
    <w:p w14:paraId="70EA48F3" w14:textId="77777777" w:rsidR="00223A74" w:rsidRDefault="00CC17DA" w:rsidP="0066184F">
      <w:pPr>
        <w:pStyle w:val="xxmsonormal"/>
        <w:jc w:val="both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Support PHY prioritization of overlapping high-priority dynamic grant PUSCH and low-priority configured grant PUSCH on a BWP of a serving cell in R17.</w:t>
      </w:r>
    </w:p>
    <w:p w14:paraId="66FD812B" w14:textId="77777777" w:rsidR="00223A74" w:rsidRDefault="00CC17DA" w:rsidP="0066184F">
      <w:pPr>
        <w:pStyle w:val="xxmsolistparagraph"/>
        <w:numPr>
          <w:ilvl w:val="0"/>
          <w:numId w:val="11"/>
        </w:numPr>
        <w:jc w:val="both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FFS the related cancelation behavior for the PUSCH of lower PHY priority and other details.</w:t>
      </w:r>
    </w:p>
    <w:p w14:paraId="2651483B" w14:textId="77777777" w:rsidR="00223A74" w:rsidRDefault="00CC17DA" w:rsidP="0066184F">
      <w:pPr>
        <w:pStyle w:val="xxmsolistparagraph"/>
        <w:numPr>
          <w:ilvl w:val="1"/>
          <w:numId w:val="11"/>
        </w:numPr>
        <w:jc w:val="both"/>
        <w:rPr>
          <w:rFonts w:ascii="Times New Roman" w:eastAsia="微软雅黑" w:hAnsi="Times New Roman" w:cs="Times New Roman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 xml:space="preserve">First clarify what is the scope of this feature, e.g. if overlapping between more than 2 channels is </w:t>
      </w:r>
      <w:r>
        <w:rPr>
          <w:rFonts w:ascii="Times New Roman" w:eastAsia="微软雅黑" w:hAnsi="Times New Roman" w:cs="Times New Roman"/>
          <w:sz w:val="20"/>
          <w:szCs w:val="20"/>
        </w:rPr>
        <w:t>considered.</w:t>
      </w:r>
    </w:p>
    <w:p w14:paraId="174CD1B5" w14:textId="77777777" w:rsidR="00223A74" w:rsidRDefault="00CC17DA" w:rsidP="0066184F">
      <w:pPr>
        <w:pStyle w:val="xxmsolistparagraph"/>
        <w:numPr>
          <w:ilvl w:val="0"/>
          <w:numId w:val="11"/>
        </w:numPr>
        <w:jc w:val="both"/>
        <w:rPr>
          <w:rFonts w:ascii="Times New Roman" w:eastAsia="微软雅黑" w:hAnsi="Times New Roman" w:cs="Times New Roman"/>
          <w:sz w:val="21"/>
          <w:szCs w:val="21"/>
        </w:rPr>
      </w:pPr>
      <w:r>
        <w:rPr>
          <w:rFonts w:ascii="Times New Roman" w:eastAsia="微软雅黑" w:hAnsi="Times New Roman" w:cs="Times New Roman"/>
          <w:sz w:val="20"/>
          <w:szCs w:val="20"/>
        </w:rPr>
        <w:t>FFS the timeline requirements.</w:t>
      </w:r>
    </w:p>
    <w:p w14:paraId="7915D129" w14:textId="77777777" w:rsidR="00223A74" w:rsidRDefault="00CC17DA" w:rsidP="0066184F">
      <w:pPr>
        <w:pStyle w:val="xxmsolistparagraph"/>
        <w:numPr>
          <w:ilvl w:val="1"/>
          <w:numId w:val="11"/>
        </w:numPr>
        <w:jc w:val="both"/>
        <w:rPr>
          <w:rFonts w:ascii="Times New Roman" w:eastAsia="微软雅黑" w:hAnsi="Times New Roman" w:cs="Times New Roman"/>
          <w:sz w:val="21"/>
          <w:szCs w:val="21"/>
        </w:rPr>
      </w:pPr>
      <w:r>
        <w:rPr>
          <w:rFonts w:ascii="Times New Roman" w:eastAsia="微软雅黑" w:hAnsi="Times New Roman" w:cs="Times New Roman"/>
          <w:sz w:val="20"/>
          <w:szCs w:val="20"/>
        </w:rPr>
        <w:t>First clarify what is the behavior of Rel-16 UE in case of DG/CG/UCI overlapping, with and without uplink skipping enabled.</w:t>
      </w:r>
    </w:p>
    <w:p w14:paraId="55060BE0" w14:textId="77777777" w:rsidR="00223A74" w:rsidRDefault="00CC17DA" w:rsidP="0066184F">
      <w:pPr>
        <w:pStyle w:val="xxmsolistparagraph"/>
        <w:numPr>
          <w:ilvl w:val="0"/>
          <w:numId w:val="11"/>
        </w:numPr>
        <w:jc w:val="both"/>
        <w:rPr>
          <w:rFonts w:ascii="Times New Roman" w:eastAsia="微软雅黑" w:hAnsi="Times New Roman" w:cs="Times New Roman"/>
          <w:sz w:val="21"/>
          <w:szCs w:val="21"/>
        </w:rPr>
      </w:pPr>
      <w:r>
        <w:rPr>
          <w:rFonts w:ascii="Times New Roman" w:eastAsia="微软雅黑" w:hAnsi="Times New Roman" w:cs="Times New Roman"/>
          <w:sz w:val="20"/>
          <w:szCs w:val="20"/>
        </w:rPr>
        <w:t>FFS </w:t>
      </w:r>
      <w:r>
        <w:rPr>
          <w:rFonts w:ascii="Times New Roman" w:eastAsia="微软雅黑" w:hAnsi="Times New Roman" w:cs="Times New Roman"/>
          <w:sz w:val="20"/>
          <w:szCs w:val="20"/>
          <w:shd w:val="clear" w:color="auto" w:fill="FFFFFF"/>
        </w:rPr>
        <w:t>UE capability for this feature.</w:t>
      </w:r>
    </w:p>
    <w:p w14:paraId="6402857C" w14:textId="77777777" w:rsidR="00223A74" w:rsidRDefault="00CC17DA" w:rsidP="0066184F">
      <w:pPr>
        <w:pStyle w:val="xxmsolistparagraph"/>
        <w:numPr>
          <w:ilvl w:val="0"/>
          <w:numId w:val="11"/>
        </w:numPr>
        <w:jc w:val="both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微软雅黑" w:hAnsi="Times New Roman" w:cs="Times New Roman"/>
          <w:color w:val="000000"/>
          <w:sz w:val="20"/>
          <w:szCs w:val="20"/>
        </w:rPr>
        <w:t>Note: The main bullet has been agreed in the WID by RAN Plenary.</w:t>
      </w:r>
    </w:p>
    <w:p w14:paraId="100E529D" w14:textId="77777777" w:rsidR="00223A74" w:rsidRDefault="00CC17D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on Rel-17 intra-UE multiplexing/prioritization</w:t>
      </w:r>
      <w:r>
        <w:rPr>
          <w:rFonts w:eastAsia="宋体" w:hint="eastAsia"/>
          <w:lang w:eastAsia="zh-CN"/>
        </w:rPr>
        <w:t>.</w:t>
      </w:r>
    </w:p>
    <w:p w14:paraId="1083FF58" w14:textId="77777777" w:rsidR="00223A74" w:rsidRDefault="00CC17DA" w:rsidP="0066184F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32E79030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lastRenderedPageBreak/>
        <w:t>A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dditional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Scenarios </w:t>
      </w:r>
    </w:p>
    <w:p w14:paraId="0A72A644" w14:textId="4FAFA02B" w:rsidR="00223A74" w:rsidRDefault="00CC17DA">
      <w:pPr>
        <w:pStyle w:val="a1"/>
        <w:rPr>
          <w:rFonts w:eastAsia="宋体"/>
          <w:color w:val="000000"/>
          <w:szCs w:val="20"/>
          <w:shd w:val="clear" w:color="auto" w:fill="FFFFFF"/>
          <w:lang w:eastAsia="zh-CN"/>
        </w:rPr>
      </w:pPr>
      <w:r>
        <w:rPr>
          <w:rFonts w:eastAsiaTheme="minorEastAsia"/>
          <w:lang w:eastAsia="zh-CN"/>
        </w:rPr>
        <w:t>Rel-16 mechanism for handling the intra-UE</w:t>
      </w:r>
      <w:r>
        <w:t xml:space="preserve"> </w:t>
      </w:r>
      <w:r>
        <w:rPr>
          <w:rFonts w:eastAsiaTheme="minorEastAsia"/>
          <w:lang w:eastAsia="zh-CN"/>
        </w:rPr>
        <w:t>collision mainly focuses on the latency and reliability of URLLC transmission, and the overlapped low-priority channels are dropped. 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 xml:space="preserve">Rel-17, </w:t>
      </w:r>
      <w:r>
        <w:rPr>
          <w:rFonts w:eastAsia="宋体"/>
          <w:szCs w:val="20"/>
          <w:lang w:val="en-GB" w:eastAsia="ja-JP"/>
        </w:rPr>
        <w:t xml:space="preserve">multiplexing of </w:t>
      </w:r>
      <w:r>
        <w:rPr>
          <w:rFonts w:eastAsia="宋体"/>
          <w:szCs w:val="20"/>
          <w:lang w:eastAsia="zh-CN"/>
        </w:rPr>
        <w:t xml:space="preserve">UL channels </w:t>
      </w:r>
      <w:r>
        <w:rPr>
          <w:rFonts w:eastAsia="宋体"/>
          <w:szCs w:val="20"/>
          <w:lang w:val="en-GB" w:eastAsia="ja-JP"/>
        </w:rPr>
        <w:t xml:space="preserve">with different priorities to reduce the </w:t>
      </w:r>
      <w:r>
        <w:rPr>
          <w:rFonts w:eastAsiaTheme="minorEastAsia"/>
          <w:lang w:eastAsia="zh-CN"/>
        </w:rPr>
        <w:t>performance loss of eMBB transmission should be supported. S</w:t>
      </w:r>
      <w:r>
        <w:rPr>
          <w:rFonts w:eastAsiaTheme="minorEastAsia" w:hint="eastAsia"/>
          <w:lang w:eastAsia="zh-CN"/>
        </w:rPr>
        <w:t xml:space="preserve">everal </w:t>
      </w:r>
      <w:r>
        <w:rPr>
          <w:rFonts w:eastAsia="宋体"/>
          <w:color w:val="000000"/>
          <w:szCs w:val="20"/>
          <w:lang w:eastAsia="zh-CN"/>
        </w:rPr>
        <w:t>scenarios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 </w:t>
      </w:r>
      <w:r>
        <w:rPr>
          <w:rFonts w:eastAsiaTheme="minorEastAsia"/>
          <w:lang w:eastAsia="zh-CN"/>
        </w:rPr>
        <w:t xml:space="preserve">of UCI multiplexing 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were agreed to be supported in Rel-17 to avoid the dropping of low-</w:t>
      </w:r>
      <w:r>
        <w:rPr>
          <w:color w:val="000000"/>
          <w:szCs w:val="20"/>
          <w:shd w:val="clear" w:color="auto" w:fill="FFFFFF"/>
          <w:lang w:eastAsia="zh-CN"/>
        </w:rPr>
        <w:t xml:space="preserve"> priority UCI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 xml:space="preserve">. However, the following scenarios including the overlapping between </w:t>
      </w:r>
      <w:r>
        <w:rPr>
          <w:color w:val="000000"/>
          <w:szCs w:val="20"/>
          <w:shd w:val="clear" w:color="auto" w:fill="FFFFFF"/>
          <w:lang w:eastAsia="zh-CN"/>
        </w:rPr>
        <w:t>high-priority HARQ-ACK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 xml:space="preserve"> and low-priority CSI on PUCCH should also be supported to avoid the dropping of </w:t>
      </w:r>
      <w:r>
        <w:rPr>
          <w:color w:val="000000"/>
          <w:lang w:val="en-AU"/>
        </w:rPr>
        <w:t xml:space="preserve">periodic 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CSI</w:t>
      </w:r>
      <w:r w:rsidR="00772A39">
        <w:rPr>
          <w:rFonts w:eastAsia="宋体"/>
          <w:color w:val="000000"/>
          <w:szCs w:val="20"/>
          <w:shd w:val="clear" w:color="auto" w:fill="FFFFFF"/>
          <w:lang w:eastAsia="zh-CN"/>
        </w:rPr>
        <w:t xml:space="preserve"> and new spec procedures, e.g. dedicated procedures for HARQ-ACK and CSI separately and order of prioritization and multiplexing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 xml:space="preserve"> i.e.:</w:t>
      </w:r>
    </w:p>
    <w:p w14:paraId="6B612D9B" w14:textId="77777777" w:rsidR="00223A74" w:rsidRDefault="00CC17DA" w:rsidP="0066184F">
      <w:pPr>
        <w:numPr>
          <w:ilvl w:val="0"/>
          <w:numId w:val="13"/>
        </w:num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HP HARQ-ACK</w:t>
      </w:r>
      <w:r>
        <w:rPr>
          <w:rFonts w:eastAsiaTheme="minorEastAsia"/>
          <w:lang w:eastAsia="zh-CN"/>
        </w:rPr>
        <w:t>, HP SR (if any) and CSI on PUCCH</w:t>
      </w:r>
    </w:p>
    <w:p w14:paraId="0A1F8846" w14:textId="77777777" w:rsidR="00223A74" w:rsidRDefault="00CC17DA" w:rsidP="0066184F">
      <w:pPr>
        <w:numPr>
          <w:ilvl w:val="0"/>
          <w:numId w:val="13"/>
        </w:num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HP HARQ-ACK</w:t>
      </w:r>
      <w:r>
        <w:rPr>
          <w:rFonts w:eastAsiaTheme="minorEastAsia"/>
          <w:lang w:eastAsia="zh-CN"/>
        </w:rPr>
        <w:t>, LP HARQ-ACK, HP SR (if any),  and CSI on PUCCH</w:t>
      </w:r>
    </w:p>
    <w:p w14:paraId="76BBADBC" w14:textId="77777777" w:rsidR="00223A74" w:rsidRDefault="00CC17DA" w:rsidP="0066184F">
      <w:pPr>
        <w:numPr>
          <w:ilvl w:val="0"/>
          <w:numId w:val="13"/>
        </w:num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HP HARQ-ACK</w:t>
      </w:r>
      <w:r>
        <w:rPr>
          <w:rFonts w:eastAsiaTheme="minorEastAsia"/>
          <w:lang w:eastAsia="zh-CN"/>
        </w:rPr>
        <w:t>, LP HARQ-ACK, LP SR (if any),  and CSI on PUCCH</w:t>
      </w:r>
    </w:p>
    <w:p w14:paraId="1904EA01" w14:textId="77777777" w:rsidR="00223A74" w:rsidRDefault="00CC17D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1:  The following scenarios of intra-UE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collision </w:t>
      </w:r>
      <w:r>
        <w:rPr>
          <w:rFonts w:eastAsiaTheme="minorEastAsia" w:hint="eastAsia"/>
          <w:b/>
          <w:i/>
          <w:lang w:eastAsia="zh-CN"/>
        </w:rPr>
        <w:t xml:space="preserve">should be supported </w:t>
      </w:r>
      <w:r>
        <w:rPr>
          <w:rFonts w:eastAsiaTheme="minorEastAsia"/>
          <w:b/>
          <w:i/>
          <w:lang w:eastAsia="zh-CN"/>
        </w:rPr>
        <w:t>in R17:</w:t>
      </w:r>
    </w:p>
    <w:p w14:paraId="013F2F75" w14:textId="09051DFD" w:rsidR="00215E2D" w:rsidRPr="00C67442" w:rsidRDefault="00CC17DA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HP </w:t>
      </w:r>
      <w:r>
        <w:rPr>
          <w:rFonts w:eastAsiaTheme="minorEastAsia"/>
          <w:b/>
          <w:i/>
          <w:lang w:eastAsia="zh-CN"/>
        </w:rPr>
        <w:t>HARQ-ACK/SR + LP HARQ-ACK/SR (if any) + CSI on PUCCH</w:t>
      </w:r>
    </w:p>
    <w:p w14:paraId="733A9DDF" w14:textId="1FA0749B" w:rsidR="00215E2D" w:rsidRDefault="003474AC" w:rsidP="00215E2D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I</w:t>
      </w:r>
      <w:r w:rsidRPr="003474AC">
        <w:rPr>
          <w:rFonts w:ascii="Times New Roman" w:eastAsiaTheme="minorEastAsia" w:hAnsi="Times New Roman" w:cs="Times New Roman"/>
          <w:sz w:val="22"/>
          <w:szCs w:val="22"/>
          <w:lang w:eastAsia="zh-CN"/>
        </w:rPr>
        <w:t>ntra-UE multiplexing/prioritization</w:t>
      </w:r>
    </w:p>
    <w:p w14:paraId="2AC7623C" w14:textId="793326A9" w:rsidR="00215E2D" w:rsidRDefault="00215E2D" w:rsidP="00215E2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URLLC transmission, the reliability of high-</w:t>
      </w:r>
      <w:r>
        <w:rPr>
          <w:color w:val="000000"/>
          <w:szCs w:val="20"/>
          <w:shd w:val="clear" w:color="auto" w:fill="FFFFFF"/>
          <w:lang w:eastAsia="zh-CN"/>
        </w:rPr>
        <w:t xml:space="preserve">priority UCI </w:t>
      </w:r>
      <w:r>
        <w:rPr>
          <w:rFonts w:eastAsiaTheme="minorEastAsia"/>
          <w:lang w:eastAsia="zh-CN"/>
        </w:rPr>
        <w:t>shall always be satisfied, then the system efficiency should be improved as much as possible.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operation of Rel-17 multiplexing shall be firstly configured by RRC signaling. In </w:t>
      </w:r>
      <w:r w:rsidR="00274B39">
        <w:rPr>
          <w:rFonts w:eastAsiaTheme="minorEastAsia"/>
          <w:lang w:eastAsia="zh-CN"/>
        </w:rPr>
        <w:t>some cases</w:t>
      </w:r>
      <w:r>
        <w:rPr>
          <w:rFonts w:eastAsiaTheme="minorEastAsia"/>
          <w:lang w:eastAsia="zh-CN"/>
        </w:rPr>
        <w:t xml:space="preserve">, </w:t>
      </w:r>
      <w:r w:rsidR="00274B39">
        <w:rPr>
          <w:rFonts w:eastAsiaTheme="minorEastAsia"/>
          <w:lang w:eastAsia="zh-CN"/>
        </w:rPr>
        <w:t xml:space="preserve">there may be only </w:t>
      </w:r>
      <w:r w:rsidR="00274B39">
        <w:rPr>
          <w:color w:val="000000"/>
          <w:szCs w:val="20"/>
          <w:shd w:val="clear" w:color="auto" w:fill="FFFFFF"/>
          <w:lang w:eastAsia="zh-CN"/>
        </w:rPr>
        <w:t xml:space="preserve">high priority UCIs to be transmitted even if </w:t>
      </w:r>
      <w:r>
        <w:rPr>
          <w:rFonts w:eastAsiaTheme="minorEastAsia"/>
          <w:lang w:eastAsia="zh-CN"/>
        </w:rPr>
        <w:t xml:space="preserve">Rel-17 multiplexing of UCIs with different </w:t>
      </w:r>
      <w:r>
        <w:rPr>
          <w:color w:val="000000"/>
          <w:szCs w:val="20"/>
          <w:shd w:val="clear" w:color="auto" w:fill="FFFFFF"/>
          <w:lang w:eastAsia="zh-CN"/>
        </w:rPr>
        <w:t>priority</w:t>
      </w:r>
      <w:r w:rsidR="00274B39">
        <w:rPr>
          <w:color w:val="000000"/>
          <w:szCs w:val="20"/>
          <w:shd w:val="clear" w:color="auto" w:fill="FFFFFF"/>
          <w:lang w:eastAsia="zh-CN"/>
        </w:rPr>
        <w:t xml:space="preserve"> is configured.</w:t>
      </w:r>
      <w:r>
        <w:rPr>
          <w:color w:val="000000"/>
          <w:szCs w:val="20"/>
          <w:shd w:val="clear" w:color="auto" w:fill="FFFFFF"/>
          <w:lang w:eastAsia="zh-CN"/>
        </w:rPr>
        <w:t xml:space="preserve"> </w:t>
      </w:r>
    </w:p>
    <w:p w14:paraId="3E1052C4" w14:textId="77777777" w:rsidR="00215E2D" w:rsidRDefault="00215E2D" w:rsidP="00215E2D">
      <w:pPr>
        <w:numPr>
          <w:ilvl w:val="1"/>
          <w:numId w:val="19"/>
        </w:num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total UCI bits exceed the capacity of the determined PUCCH resource, low-priority UCI can be compressed until to 0 bit (i.e. low-priority UCI is dropped).</w:t>
      </w:r>
    </w:p>
    <w:p w14:paraId="1344012C" w14:textId="77777777" w:rsidR="00215E2D" w:rsidRDefault="00215E2D" w:rsidP="00215E2D">
      <w:pPr>
        <w:numPr>
          <w:ilvl w:val="1"/>
          <w:numId w:val="19"/>
        </w:numPr>
        <w:spacing w:after="120"/>
        <w:jc w:val="both"/>
        <w:rPr>
          <w:rFonts w:eastAsiaTheme="minorEastAsia"/>
          <w:lang w:eastAsia="zh-CN"/>
        </w:rPr>
      </w:pPr>
      <w:r>
        <w:rPr>
          <w:rFonts w:eastAsia="宋体"/>
          <w:szCs w:val="20"/>
          <w:lang w:val="en-GB" w:eastAsia="ja-JP"/>
        </w:rPr>
        <w:t xml:space="preserve">If </w:t>
      </w:r>
      <w:r>
        <w:rPr>
          <w:color w:val="000000"/>
        </w:rPr>
        <w:t xml:space="preserve">Beta-offset for a given 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 xml:space="preserve">priority </w:t>
      </w:r>
      <w:r>
        <w:rPr>
          <w:color w:val="000000"/>
        </w:rPr>
        <w:t xml:space="preserve">in UL grant is set to 0, UCI with the given 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priority cannot be multiplexed in corresponding</w:t>
      </w:r>
      <w:r>
        <w:rPr>
          <w:color w:val="000000"/>
        </w:rPr>
        <w:t xml:space="preserve"> 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PUSCH.</w:t>
      </w:r>
    </w:p>
    <w:p w14:paraId="32EDB1E7" w14:textId="186D6386" w:rsidR="00215E2D" w:rsidRDefault="00215E2D" w:rsidP="00215E2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2:  Rel-17 multiplexing of UCIs with different</w:t>
      </w:r>
      <w:r w:rsidRPr="00B9713E">
        <w:rPr>
          <w:rFonts w:eastAsiaTheme="minorEastAsia"/>
          <w:b/>
          <w:i/>
          <w:lang w:eastAsia="zh-CN"/>
        </w:rPr>
        <w:t xml:space="preserve"> priority</w:t>
      </w:r>
      <w:r w:rsidR="00274B39">
        <w:rPr>
          <w:rFonts w:eastAsiaTheme="minorEastAsia"/>
          <w:b/>
          <w:i/>
          <w:lang w:eastAsia="zh-CN"/>
        </w:rPr>
        <w:t xml:space="preserve"> is configured by RRC. And Only high priority UCI transmission is allowed even if </w:t>
      </w:r>
      <w:r w:rsidR="00274B39" w:rsidRPr="00313F72">
        <w:rPr>
          <w:rFonts w:eastAsiaTheme="minorEastAsia"/>
          <w:b/>
          <w:i/>
          <w:lang w:eastAsia="zh-CN"/>
        </w:rPr>
        <w:t>Rel-17 multiplexing of UCIs with different priority is configured</w:t>
      </w:r>
      <w:r w:rsidR="003C55A4">
        <w:rPr>
          <w:rFonts w:eastAsiaTheme="minorEastAsia" w:hint="eastAsia"/>
          <w:b/>
          <w:i/>
          <w:lang w:eastAsia="zh-CN"/>
        </w:rPr>
        <w:t>,</w:t>
      </w:r>
      <w:r w:rsidR="003C55A4">
        <w:rPr>
          <w:rFonts w:eastAsiaTheme="minorEastAsia"/>
          <w:b/>
          <w:i/>
          <w:lang w:eastAsia="zh-CN"/>
        </w:rPr>
        <w:t xml:space="preserve"> when</w:t>
      </w:r>
    </w:p>
    <w:p w14:paraId="40DD17FA" w14:textId="34084565" w:rsidR="003C55A4" w:rsidRDefault="003C55A4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Low-priority UCI is compressed to 0 bit;</w:t>
      </w:r>
    </w:p>
    <w:p w14:paraId="23A08076" w14:textId="5A51483C" w:rsidR="00215E2D" w:rsidRPr="002560AB" w:rsidRDefault="003C55A4" w:rsidP="00215E2D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Beta-offset in UL grant is set to 0.</w:t>
      </w:r>
    </w:p>
    <w:p w14:paraId="33639080" w14:textId="05788348" w:rsidR="00223A74" w:rsidRDefault="00CC17DA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</w:rPr>
        <w:t>Multiplexing of HP HARQ-ACK/SR and LP HARQ-ACK</w:t>
      </w:r>
      <w:r w:rsidR="0066184F">
        <w:rPr>
          <w:rFonts w:ascii="Times New Roman" w:eastAsia="微软雅黑" w:hAnsi="Times New Roman" w:cs="Times New Roman" w:hint="eastAsia"/>
          <w:color w:val="000000"/>
          <w:szCs w:val="20"/>
          <w:lang w:eastAsia="zh-CN"/>
        </w:rPr>
        <w:t>/</w:t>
      </w:r>
      <w:r>
        <w:rPr>
          <w:rFonts w:ascii="Times New Roman" w:eastAsia="微软雅黑" w:hAnsi="Times New Roman" w:cs="Times New Roman"/>
          <w:color w:val="000000"/>
          <w:szCs w:val="20"/>
        </w:rPr>
        <w:t>SR into a PUCCH</w:t>
      </w:r>
    </w:p>
    <w:p w14:paraId="0DAB5CD7" w14:textId="77777777" w:rsidR="00223A74" w:rsidRDefault="00CC17D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PUCCH</w:t>
      </w:r>
      <w:r>
        <w:rPr>
          <w:rFonts w:eastAsia="宋体"/>
          <w:szCs w:val="20"/>
          <w:lang w:eastAsia="zh-CN"/>
        </w:rPr>
        <w:t xml:space="preserve">s </w:t>
      </w:r>
      <w:r>
        <w:rPr>
          <w:rFonts w:eastAsia="宋体"/>
          <w:szCs w:val="20"/>
          <w:lang w:val="en-GB" w:eastAsia="ja-JP"/>
        </w:rPr>
        <w:t xml:space="preserve">with different priorities overlap, in order to guarantee the </w:t>
      </w:r>
      <w:r>
        <w:rPr>
          <w:rFonts w:eastAsiaTheme="minorEastAsia"/>
          <w:lang w:eastAsia="zh-CN"/>
        </w:rPr>
        <w:t>latency and reliability of high-</w:t>
      </w:r>
      <w:r>
        <w:rPr>
          <w:rFonts w:eastAsiaTheme="minorEastAsia" w:hint="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transmission:</w:t>
      </w:r>
    </w:p>
    <w:p w14:paraId="1946C049" w14:textId="0DE8E57D" w:rsidR="0066184F" w:rsidRPr="00522CFA" w:rsidRDefault="00CC17DA" w:rsidP="00EB407A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a multiplexing PUCCH resource should be selected from the PUCCH resources configured for high-</w:t>
      </w:r>
      <w:r>
        <w:rPr>
          <w:rFonts w:eastAsiaTheme="minorEastAsia" w:hint="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HARQ-ACK/SR based on the total UCI.</w:t>
      </w:r>
      <w:r w:rsidR="00EB407A">
        <w:rPr>
          <w:rFonts w:eastAsiaTheme="minorEastAsia"/>
          <w:lang w:eastAsia="zh-CN"/>
        </w:rPr>
        <w:t xml:space="preserve"> </w:t>
      </w:r>
      <w:r w:rsidR="0066184F" w:rsidRPr="00EB407A">
        <w:rPr>
          <w:rFonts w:eastAsia="宋体"/>
          <w:szCs w:val="20"/>
          <w:lang w:val="en-GB" w:eastAsia="ja-JP"/>
        </w:rPr>
        <w:t xml:space="preserve">Since </w:t>
      </w:r>
      <w:r w:rsidR="00522CFA">
        <w:rPr>
          <w:rFonts w:eastAsia="宋体" w:hint="eastAsia"/>
          <w:szCs w:val="20"/>
          <w:lang w:val="en-GB" w:eastAsia="zh-CN"/>
        </w:rPr>
        <w:t>the</w:t>
      </w:r>
      <w:r w:rsidR="0066184F" w:rsidRPr="00EB407A">
        <w:rPr>
          <w:rFonts w:eastAsia="宋体"/>
          <w:szCs w:val="20"/>
          <w:lang w:val="en-GB" w:eastAsia="ja-JP"/>
        </w:rPr>
        <w:t xml:space="preserve"> high-</w:t>
      </w:r>
      <w:r w:rsidR="0066184F" w:rsidRPr="00EB407A">
        <w:rPr>
          <w:rFonts w:eastAsiaTheme="minorEastAsia" w:hint="eastAsia"/>
          <w:lang w:eastAsia="zh-CN"/>
        </w:rPr>
        <w:t>priority</w:t>
      </w:r>
      <w:r w:rsidR="0066184F" w:rsidRPr="00EB407A">
        <w:rPr>
          <w:rFonts w:eastAsiaTheme="minorEastAsia"/>
          <w:lang w:eastAsia="zh-CN"/>
        </w:rPr>
        <w:t xml:space="preserve"> PUCCH resource is used for multiplexing</w:t>
      </w:r>
      <w:r w:rsidR="0066184F" w:rsidRPr="00522CFA">
        <w:rPr>
          <w:rFonts w:eastAsiaTheme="minorEastAsia"/>
          <w:lang w:eastAsia="zh-CN"/>
        </w:rPr>
        <w:t>, Rel-16</w:t>
      </w:r>
      <w:r w:rsidR="0066184F" w:rsidRPr="00522CFA">
        <w:rPr>
          <w:rFonts w:eastAsia="宋体"/>
          <w:szCs w:val="20"/>
          <w:lang w:val="en-GB" w:eastAsia="ja-JP"/>
        </w:rPr>
        <w:t xml:space="preserve"> multiplexing timeline can be reused.</w:t>
      </w:r>
    </w:p>
    <w:p w14:paraId="05FEF5A0" w14:textId="77777777" w:rsidR="00223A74" w:rsidRDefault="00CC17DA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Then, if the total UCI bits exceed the capacity of the multiplexing PUCCH, the low-priority HARQ-ACK/SR should be compressed and the high-priority HARQ-ACK/SR is transmitted without any compression (as Rel-15).  The low-priority HARQ-ACK/SR can be compressed into 0 bit. The following compression schemes can be further studied:</w:t>
      </w:r>
    </w:p>
    <w:p w14:paraId="2121B978" w14:textId="10272728" w:rsidR="00223A74" w:rsidRDefault="00EB407A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CBG-based transmission is configured, </w:t>
      </w:r>
      <w:r w:rsidR="00CC17DA">
        <w:rPr>
          <w:rFonts w:eastAsiaTheme="minorEastAsia"/>
          <w:lang w:eastAsia="zh-CN"/>
        </w:rPr>
        <w:t>CBG-based HARQ-ACK is compressed firstly.</w:t>
      </w:r>
    </w:p>
    <w:p w14:paraId="25D4FFDC" w14:textId="77777777" w:rsidR="00223A74" w:rsidRDefault="00CC17DA">
      <w:pPr>
        <w:pStyle w:val="af6"/>
        <w:numPr>
          <w:ilvl w:val="2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1-1: CBG-based HARQ-ACK falls back to TB-based HARQ-ACK.</w:t>
      </w:r>
    </w:p>
    <w:p w14:paraId="77686C41" w14:textId="77777777" w:rsidR="00223A74" w:rsidRDefault="00CC17DA">
      <w:pPr>
        <w:pStyle w:val="af6"/>
        <w:numPr>
          <w:ilvl w:val="2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1-2: HARQ-ACK bundling is performed cross multiple CBGs of one TB. The number of multiple CBGs can be determined based on the capacity of the multiplexing PUCCH. Taking Figure 1 as an example, the maximum number of CBGs included in one TB is 8. Based on the capacity of the multiplexing PUCCH, at most 5 LP HARQ-ACK bits can be transmitted, HARQ-ACK bits corresponding to two consecutive CBGs are bundled, and 4 bundled HARQ-ACK bits will be transmitted for the LP PDSCH.</w:t>
      </w:r>
    </w:p>
    <w:p w14:paraId="7C0DED30" w14:textId="77777777" w:rsidR="00223A74" w:rsidRDefault="002A6EFF">
      <w:pPr>
        <w:spacing w:after="120"/>
        <w:jc w:val="center"/>
      </w:pPr>
      <w:r>
        <w:lastRenderedPageBreak/>
        <w:pict w14:anchorId="3CBE4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147.55pt">
            <v:imagedata r:id="rId8" o:title=""/>
          </v:shape>
        </w:pict>
      </w:r>
    </w:p>
    <w:p w14:paraId="11E13C26" w14:textId="77777777" w:rsidR="00223A74" w:rsidRDefault="00CC17DA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 An example of option 1-2</w:t>
      </w:r>
    </w:p>
    <w:p w14:paraId="08CD3B79" w14:textId="675F00CD" w:rsidR="00223A74" w:rsidRDefault="00EF4E85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TB-based HARQ-ACK, </w:t>
      </w:r>
      <w:r w:rsidR="00CC17DA">
        <w:rPr>
          <w:rFonts w:eastAsiaTheme="minorEastAsia"/>
          <w:lang w:eastAsia="zh-CN"/>
        </w:rPr>
        <w:t>HARQ-ACK bundling is performed cross multiple PDSCHs on one serving cells. Similar as option 1-2, the number of multiple PDSCHs can be determined based on the capacity of the multiplexing PUCCH.</w:t>
      </w:r>
    </w:p>
    <w:p w14:paraId="446F573D" w14:textId="42AEA5DE" w:rsidR="00223A74" w:rsidRDefault="00CC17D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464CC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A PUCCH resource for multiplexing of HP HARQ-ACK/SR and LP HARQ-ACK/SR should be selected from the PUCCH resources configured for HP HARQ-ACK/SR based on the total UCI.</w:t>
      </w:r>
    </w:p>
    <w:p w14:paraId="31FBF3D9" w14:textId="0F20C493" w:rsidR="00522CFA" w:rsidRPr="00522CFA" w:rsidRDefault="00522CFA" w:rsidP="00522CF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No additional </w:t>
      </w:r>
      <w:r w:rsidRPr="00522CFA">
        <w:rPr>
          <w:rFonts w:eastAsiaTheme="minorEastAsia"/>
          <w:b/>
          <w:i/>
          <w:lang w:val="en-GB" w:eastAsia="zh-CN"/>
        </w:rPr>
        <w:t xml:space="preserve">multiplexing </w:t>
      </w:r>
      <w:r w:rsidRPr="00522CFA">
        <w:rPr>
          <w:rFonts w:eastAsiaTheme="minorEastAsia"/>
          <w:b/>
          <w:i/>
          <w:lang w:eastAsia="zh-CN"/>
        </w:rPr>
        <w:t>timeline</w:t>
      </w:r>
      <w:r>
        <w:rPr>
          <w:rFonts w:eastAsiaTheme="minorEastAsia"/>
          <w:b/>
          <w:i/>
          <w:lang w:val="en-GB" w:eastAsia="zh-CN"/>
        </w:rPr>
        <w:t xml:space="preserve"> is needed.</w:t>
      </w:r>
    </w:p>
    <w:p w14:paraId="7E72A788" w14:textId="11410A45" w:rsidR="00223A74" w:rsidRDefault="00CC17D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1464CC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 xml:space="preserve">: </w:t>
      </w:r>
      <w:r w:rsidR="00522CFA">
        <w:rPr>
          <w:rFonts w:eastAsiaTheme="minorEastAsia"/>
          <w:b/>
          <w:i/>
          <w:lang w:eastAsia="zh-CN"/>
        </w:rPr>
        <w:t>W</w:t>
      </w:r>
      <w:r>
        <w:rPr>
          <w:rFonts w:eastAsiaTheme="minorEastAsia"/>
          <w:b/>
          <w:i/>
          <w:lang w:eastAsia="zh-CN"/>
        </w:rPr>
        <w:t>hen the total number of HP HARQ-ACK/SR and LP HARQ-ACK/SR exceeds the capacity of the multiplexing PUCCH</w:t>
      </w:r>
      <w:r w:rsidR="00522CFA">
        <w:rPr>
          <w:rFonts w:eastAsiaTheme="minorEastAsia"/>
          <w:b/>
          <w:i/>
          <w:lang w:eastAsia="zh-CN"/>
        </w:rPr>
        <w:t>,</w:t>
      </w:r>
    </w:p>
    <w:p w14:paraId="1F2FD409" w14:textId="597C9D24" w:rsidR="00522CFA" w:rsidRDefault="00FF278C" w:rsidP="00522CF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transmission is configured, </w:t>
      </w:r>
      <w:r w:rsidR="00522CFA">
        <w:rPr>
          <w:rFonts w:eastAsiaTheme="minorEastAsia"/>
          <w:b/>
          <w:i/>
          <w:lang w:eastAsia="zh-CN"/>
        </w:rPr>
        <w:t xml:space="preserve">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CBGs of one TB is firstly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;</w:t>
      </w:r>
    </w:p>
    <w:p w14:paraId="09CEB283" w14:textId="5EA2DF59" w:rsidR="00522CFA" w:rsidRDefault="00FF278C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For TB-based HARQ-ACK</w:t>
      </w:r>
      <w:r w:rsidR="00522CFA">
        <w:rPr>
          <w:rFonts w:eastAsiaTheme="minorEastAsia"/>
          <w:b/>
          <w:i/>
          <w:lang w:eastAsia="zh-CN"/>
        </w:rPr>
        <w:t xml:space="preserve">, 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PDSCHs on one serving cell can be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.</w:t>
      </w:r>
    </w:p>
    <w:p w14:paraId="0F920D96" w14:textId="7F286096" w:rsidR="00223A74" w:rsidRPr="00313F72" w:rsidRDefault="001452ED" w:rsidP="00313F72">
      <w:pPr>
        <w:pStyle w:val="2"/>
        <w:tabs>
          <w:tab w:val="clear" w:pos="3447"/>
        </w:tabs>
        <w:spacing w:after="120"/>
        <w:ind w:left="567"/>
        <w:jc w:val="both"/>
        <w:rPr>
          <w:rFonts w:eastAsia="微软雅黑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</w:rPr>
        <w:t>Coding for UCI with different priorities</w:t>
      </w:r>
    </w:p>
    <w:p w14:paraId="70C6FFEF" w14:textId="77777777" w:rsidR="00223A74" w:rsidRDefault="00CC17D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more than 2 HARQ-ACK bits are transmitted in one PUCCH, channel coding is used. In Rel-15/16, all HARQ-ACK bits are jointly coded. In RAN1 #103-e, the following coding schemes were proposed for multiplexing of HP HARQ-ACK and LP HARQ-ACK in one PUCCH:</w:t>
      </w:r>
    </w:p>
    <w:p w14:paraId="1D556D6F" w14:textId="77777777" w:rsidR="00223A74" w:rsidRDefault="00CC17DA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="微软雅黑"/>
          <w:color w:val="000000"/>
          <w:szCs w:val="20"/>
        </w:rPr>
        <w:t>Option 1: Suppo</w:t>
      </w:r>
      <w:r>
        <w:rPr>
          <w:rFonts w:eastAsiaTheme="minorEastAsia"/>
          <w:lang w:eastAsia="zh-CN"/>
        </w:rPr>
        <w:t>rt joint coding.</w:t>
      </w:r>
    </w:p>
    <w:p w14:paraId="71540DAB" w14:textId="77777777" w:rsidR="00223A74" w:rsidRDefault="00CC17D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maximum coding rate configured for HP HARQ-ACK should be used for both HP HARQ-ACK and LP HARQ-ACK. Resource redundancy may exist, since more resources are used to transmit LP HARQ-ACK with high reliability. However, the reliability of HP HARQ-ACK can be kept. The main advantage of option 1 is that it has the least impact on both specification and UE implementation.</w:t>
      </w:r>
    </w:p>
    <w:p w14:paraId="5D2EE0E2" w14:textId="77777777" w:rsidR="00223A74" w:rsidRDefault="00CC17DA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Support separate coding.</w:t>
      </w:r>
    </w:p>
    <w:p w14:paraId="6A762F04" w14:textId="20D33123" w:rsidR="00223A74" w:rsidRDefault="00CC17D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</w:t>
      </w:r>
      <w:r w:rsidR="008326DB">
        <w:rPr>
          <w:rFonts w:eastAsiaTheme="minorEastAsia"/>
          <w:lang w:eastAsia="zh-CN"/>
        </w:rPr>
        <w:t>physical resources</w:t>
      </w:r>
      <w:r w:rsidR="00226FD9">
        <w:rPr>
          <w:rFonts w:eastAsiaTheme="minorEastAsia"/>
          <w:lang w:eastAsia="zh-CN"/>
        </w:rPr>
        <w:t xml:space="preserve"> (i.e. REs or PRBs)</w:t>
      </w:r>
      <w:r>
        <w:rPr>
          <w:rFonts w:eastAsiaTheme="minorEastAsia"/>
          <w:lang w:eastAsia="zh-CN"/>
        </w:rPr>
        <w:t xml:space="preserve"> used to transmit HP HARQ-ACK and LP HARQ-ACK should be separately calculated based on the respective maximum coding rate. Compared with option 1, for some cases, option 2 may save physical resources and avoid the dropping/compression of LP HARQ-ACK. However, the gain of option 2, related to the payload size and the maximum coding rate of HP HARQ-ACK and LP HARQ-ACK, is uncertain. On the other hand, the following issues have to be specified to support option 2:</w:t>
      </w:r>
    </w:p>
    <w:p w14:paraId="2820065A" w14:textId="5C103AA0" w:rsidR="00F03737" w:rsidRDefault="00CC17DA" w:rsidP="001452ED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t xml:space="preserve">procedures for determining </w:t>
      </w:r>
      <w:r w:rsidR="00A869B8">
        <w:t>PUC</w:t>
      </w:r>
      <w:r w:rsidR="00A869B8" w:rsidRPr="00313F72">
        <w:rPr>
          <w:rFonts w:eastAsiaTheme="minorEastAsia"/>
          <w:lang w:eastAsia="zh-CN"/>
        </w:rPr>
        <w:t xml:space="preserve">CH </w:t>
      </w:r>
      <w:r w:rsidR="00A25350">
        <w:rPr>
          <w:rFonts w:eastAsiaTheme="minorEastAsia"/>
          <w:lang w:eastAsia="zh-CN"/>
        </w:rPr>
        <w:t>PRB number</w:t>
      </w:r>
    </w:p>
    <w:p w14:paraId="5B08DBF6" w14:textId="75A5EC41" w:rsidR="001452ED" w:rsidRPr="00313F72" w:rsidRDefault="001452ED" w:rsidP="001452ED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 w:rsidRPr="00313F72">
        <w:rPr>
          <w:rFonts w:eastAsiaTheme="minorEastAsia"/>
          <w:lang w:eastAsia="zh-CN"/>
        </w:rPr>
        <w:t xml:space="preserve">The procedures for </w:t>
      </w:r>
      <w:r w:rsidR="00F03737" w:rsidRPr="00313F72">
        <w:rPr>
          <w:rFonts w:eastAsiaTheme="minorEastAsia"/>
          <w:lang w:eastAsia="zh-CN"/>
        </w:rPr>
        <w:t>physical resource mapping, e.g. RE or PRB mapping</w:t>
      </w:r>
    </w:p>
    <w:p w14:paraId="3AAE0D1D" w14:textId="5801CCFF" w:rsidR="00A869B8" w:rsidRPr="00605034" w:rsidRDefault="00CC17DA" w:rsidP="00605034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t xml:space="preserve">procedures for determining </w:t>
      </w:r>
      <w:r w:rsidR="00A869B8">
        <w:t>code rate for HP HARQ-ACK and LP HARQ-ACK</w:t>
      </w:r>
      <w:r w:rsidR="00F03737">
        <w:t xml:space="preserve"> in one PUCCH resource</w:t>
      </w:r>
    </w:p>
    <w:p w14:paraId="15FB5E5B" w14:textId="77777777" w:rsidR="00223A74" w:rsidRDefault="00CC17DA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3: Combination of Option1 and 2. </w:t>
      </w:r>
    </w:p>
    <w:p w14:paraId="675F8F7D" w14:textId="53ACC1BF" w:rsidR="00223A74" w:rsidRDefault="00CC17D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J</w:t>
      </w:r>
      <w:r>
        <w:rPr>
          <w:rFonts w:eastAsiaTheme="minorEastAsia" w:hint="eastAsia"/>
          <w:lang w:eastAsia="zh-CN"/>
        </w:rPr>
        <w:t>oint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separate coding are used for different use cases, i.e. different payload size.</w:t>
      </w:r>
    </w:p>
    <w:p w14:paraId="25919122" w14:textId="332A3871" w:rsidR="00605034" w:rsidRDefault="0060503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benefit from option 2 is not clear but spec effort is large, option 1 is preferred.</w:t>
      </w:r>
    </w:p>
    <w:p w14:paraId="5810A4B9" w14:textId="67CA0DC7" w:rsidR="00223A74" w:rsidRDefault="00CC17D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1464CC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Joint coding is used to support the multiplexing of HP HARQ-ACK and LP HARQ-ACK in one PUCCH with more than 2 HARQ-ACK bits.</w:t>
      </w:r>
    </w:p>
    <w:p w14:paraId="47ABF593" w14:textId="4A3FEBD1" w:rsidR="00223A74" w:rsidRPr="00313F72" w:rsidRDefault="001452ED" w:rsidP="00313F72">
      <w:pPr>
        <w:pStyle w:val="2"/>
        <w:tabs>
          <w:tab w:val="clear" w:pos="3447"/>
        </w:tabs>
        <w:spacing w:after="120"/>
        <w:ind w:left="567"/>
        <w:jc w:val="both"/>
        <w:rPr>
          <w:rFonts w:eastAsia="微软雅黑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</w:rPr>
        <w:t>Sequence determination for UCI with different priorities</w:t>
      </w:r>
    </w:p>
    <w:p w14:paraId="2AF8F1E7" w14:textId="64C84635" w:rsidR="00223A74" w:rsidRDefault="001452E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total number of HARQ-ACK bits is 2, </w:t>
      </w:r>
      <w:r w:rsidR="00CC17DA">
        <w:rPr>
          <w:rFonts w:eastAsiaTheme="minorEastAsia"/>
          <w:lang w:eastAsia="zh-CN"/>
        </w:rPr>
        <w:t xml:space="preserve">A </w:t>
      </w:r>
      <w:r w:rsidR="00CC17DA">
        <w:rPr>
          <w:rFonts w:eastAsiaTheme="minorEastAsia" w:hint="eastAsia"/>
          <w:lang w:eastAsia="zh-CN"/>
        </w:rPr>
        <w:t>P</w:t>
      </w:r>
      <w:r w:rsidR="00CC17DA">
        <w:rPr>
          <w:rFonts w:eastAsiaTheme="minorEastAsia"/>
          <w:lang w:eastAsia="zh-CN"/>
        </w:rPr>
        <w:t xml:space="preserve">UCCH format 0/1 configured for HP HARQ-ACK is used to transmit 1-bit HP HARQ-ACK and 1-bit LP HARQ-ACK. </w:t>
      </w:r>
      <w:r w:rsidR="00F91E3C">
        <w:rPr>
          <w:rFonts w:eastAsiaTheme="minorEastAsia" w:hint="eastAsia"/>
          <w:lang w:eastAsia="zh-CN"/>
        </w:rPr>
        <w:t>The</w:t>
      </w:r>
      <w:r w:rsidR="00F91E3C">
        <w:rPr>
          <w:rFonts w:eastAsiaTheme="minorEastAsia"/>
          <w:lang w:eastAsia="zh-CN"/>
        </w:rPr>
        <w:t xml:space="preserve"> reliability of HP HARQ-ACK can be </w:t>
      </w:r>
      <w:r w:rsidR="00F91E3C" w:rsidRPr="00F91E3C">
        <w:rPr>
          <w:rFonts w:eastAsiaTheme="minorEastAsia"/>
          <w:lang w:eastAsia="zh-CN"/>
        </w:rPr>
        <w:t>guarantee</w:t>
      </w:r>
      <w:r w:rsidR="00F91E3C">
        <w:rPr>
          <w:rFonts w:eastAsiaTheme="minorEastAsia"/>
          <w:lang w:eastAsia="zh-CN"/>
        </w:rPr>
        <w:t xml:space="preserve">d, because the HP PUCCH resource is used. </w:t>
      </w:r>
      <w:r w:rsidR="00CC17DA">
        <w:rPr>
          <w:rFonts w:eastAsiaTheme="minorEastAsia"/>
          <w:lang w:eastAsia="zh-CN"/>
        </w:rPr>
        <w:t>No further enhancement is needed.</w:t>
      </w:r>
      <w:r w:rsidR="00F91E3C">
        <w:rPr>
          <w:rFonts w:eastAsiaTheme="minorEastAsia"/>
          <w:lang w:eastAsia="zh-CN"/>
        </w:rPr>
        <w:t xml:space="preserve"> </w:t>
      </w:r>
    </w:p>
    <w:p w14:paraId="2B64FB2B" w14:textId="114699D4" w:rsidR="00223A74" w:rsidRPr="00313F72" w:rsidRDefault="009D68BE" w:rsidP="00313F72">
      <w:pPr>
        <w:pStyle w:val="a1"/>
        <w:rPr>
          <w:rFonts w:eastAsiaTheme="minorEastAsia"/>
          <w:b/>
          <w:i/>
          <w:lang w:eastAsia="zh-CN"/>
        </w:rPr>
      </w:pPr>
      <w:r w:rsidRPr="00B9713E">
        <w:rPr>
          <w:rFonts w:eastAsiaTheme="minorEastAsia"/>
          <w:b/>
          <w:i/>
          <w:lang w:eastAsia="zh-CN"/>
        </w:rPr>
        <w:t xml:space="preserve">Proposal </w:t>
      </w:r>
      <w:r w:rsidR="001464CC">
        <w:rPr>
          <w:rFonts w:eastAsiaTheme="minorEastAsia"/>
          <w:b/>
          <w:i/>
          <w:lang w:eastAsia="zh-CN"/>
        </w:rPr>
        <w:t>6</w:t>
      </w:r>
      <w:r w:rsidRPr="00B9713E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14:paraId="1968085F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PUCCH and PUSCH</w:t>
      </w:r>
    </w:p>
    <w:p w14:paraId="4715E639" w14:textId="77777777" w:rsidR="00223A74" w:rsidRDefault="00CC17DA">
      <w:pPr>
        <w:spacing w:after="120"/>
        <w:jc w:val="both"/>
        <w:rPr>
          <w:rFonts w:eastAsia="宋体"/>
          <w:szCs w:val="20"/>
          <w:lang w:val="en-GB" w:eastAsia="ja-JP"/>
        </w:rPr>
      </w:pPr>
      <w:r>
        <w:rPr>
          <w:rFonts w:eastAsia="宋体"/>
          <w:szCs w:val="20"/>
          <w:lang w:val="en-GB" w:eastAsia="zh-CN"/>
        </w:rPr>
        <w:t xml:space="preserve">When </w:t>
      </w:r>
      <w:r>
        <w:rPr>
          <w:rFonts w:eastAsiaTheme="minorEastAsia"/>
          <w:lang w:eastAsia="zh-CN"/>
        </w:rPr>
        <w:t>PUCCH and PUSCH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val="en-GB" w:eastAsia="ja-JP"/>
        </w:rPr>
        <w:t xml:space="preserve">with different priorities overlap, UCI is multiplexed into PUSCH, to guarantee the </w:t>
      </w:r>
      <w:r>
        <w:rPr>
          <w:rFonts w:eastAsiaTheme="minorEastAsia"/>
          <w:lang w:eastAsia="zh-CN"/>
        </w:rPr>
        <w:t>latency and reliability of high-</w:t>
      </w:r>
      <w:r>
        <w:rPr>
          <w:rFonts w:eastAsiaTheme="minorEastAsia" w:hint="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transmission</w:t>
      </w:r>
      <w:r>
        <w:rPr>
          <w:rFonts w:eastAsia="宋体"/>
          <w:szCs w:val="20"/>
          <w:lang w:val="en-GB" w:eastAsia="ja-JP"/>
        </w:rPr>
        <w:t>, additional limitations for multiplexing can be considered:</w:t>
      </w:r>
    </w:p>
    <w:p w14:paraId="2E2DFE03" w14:textId="54C7FC6A" w:rsidR="00223A74" w:rsidRDefault="00CC17DA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timeline: For current multiple timeline, limitations on the starting symbols of UL transmission are considered to ensure there is enough time reserved for the </w:t>
      </w:r>
      <w:r>
        <w:rPr>
          <w:color w:val="000000"/>
        </w:rPr>
        <w:t xml:space="preserve">processing of multiplexing. </w:t>
      </w:r>
      <w:r>
        <w:rPr>
          <w:rFonts w:eastAsiaTheme="minorEastAsia"/>
          <w:lang w:eastAsia="zh-CN"/>
        </w:rPr>
        <w:t xml:space="preserve">If high-priority UCI is multiplexed into low-priority PUSCH, the latency of high-priority UCI should be ensured. Therefore, the limitations on the ending symbols of UL transmission should be considered. </w:t>
      </w:r>
    </w:p>
    <w:p w14:paraId="357682BF" w14:textId="77777777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</w:t>
      </w:r>
      <w:r>
        <w:rPr>
          <w:rFonts w:eastAsia="宋体"/>
          <w:lang w:eastAsia="zh-CN"/>
        </w:rPr>
        <w:t>1: The ending symbol of a l</w:t>
      </w:r>
      <w:r>
        <w:rPr>
          <w:rFonts w:eastAsiaTheme="minorEastAsia"/>
          <w:lang w:eastAsia="zh-CN"/>
        </w:rPr>
        <w:t>ow-priority PUSCH is no later than the ending symbol of high-priority PUCCH.</w:t>
      </w:r>
    </w:p>
    <w:p w14:paraId="1490475C" w14:textId="77777777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T</w:t>
      </w:r>
      <w:r>
        <w:rPr>
          <w:rFonts w:eastAsiaTheme="minorEastAsia"/>
          <w:lang w:eastAsia="zh-CN"/>
        </w:rPr>
        <w:t>he ending symbol used for UCI transmission in a low-priority PUSCH is not later than the ending of high-priority PUCCH. One example is shown in Figure 2.</w:t>
      </w:r>
    </w:p>
    <w:p w14:paraId="7E0E5E73" w14:textId="77777777" w:rsidR="00223A74" w:rsidRDefault="00CC17DA">
      <w:pPr>
        <w:spacing w:after="120"/>
        <w:ind w:leftChars="220" w:left="44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Comparing option 1, the </w:t>
      </w:r>
      <w:r>
        <w:t xml:space="preserve">limitation </w:t>
      </w:r>
      <w:r>
        <w:rPr>
          <w:rFonts w:eastAsia="宋体"/>
          <w:lang w:eastAsia="zh-CN"/>
        </w:rPr>
        <w:t>of option 2 is looser, then the multiplexing of high-priority HARQ-ACK into low-priority PUSCH will be more applicable.</w:t>
      </w:r>
    </w:p>
    <w:p w14:paraId="25844FA0" w14:textId="77777777" w:rsidR="00223A74" w:rsidRDefault="002A6EFF">
      <w:pPr>
        <w:spacing w:after="120"/>
        <w:jc w:val="center"/>
      </w:pPr>
      <w:r>
        <w:pict w14:anchorId="6C20B909">
          <v:shape id="_x0000_i1026" type="#_x0000_t75" style="width:306.1pt;height:223.05pt">
            <v:imagedata r:id="rId9" o:title=""/>
          </v:shape>
        </w:pict>
      </w:r>
    </w:p>
    <w:p w14:paraId="221CF462" w14:textId="77777777" w:rsidR="00223A74" w:rsidRDefault="00CC17DA">
      <w:pPr>
        <w:spacing w:after="120"/>
        <w:jc w:val="center"/>
        <w:rPr>
          <w:rFonts w:eastAsia="宋体"/>
          <w:lang w:eastAsia="zh-CN"/>
        </w:rPr>
      </w:pPr>
      <w:r>
        <w:t>Figure 2. One example of the limitations on the ending symbols</w:t>
      </w:r>
    </w:p>
    <w:p w14:paraId="4BD81ED4" w14:textId="2CEBB4C9" w:rsidR="00223A74" w:rsidRDefault="00CC17DA" w:rsidP="004641B0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Reliability limitation: </w:t>
      </w:r>
      <w:r w:rsidR="00E82B28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reliability of high-priority information should </w:t>
      </w:r>
      <w:r w:rsidR="00485A20">
        <w:rPr>
          <w:rFonts w:eastAsiaTheme="minorEastAsia"/>
          <w:lang w:eastAsia="zh-CN"/>
        </w:rPr>
        <w:t xml:space="preserve">always </w:t>
      </w:r>
      <w:r>
        <w:rPr>
          <w:rFonts w:eastAsiaTheme="minorEastAsia"/>
          <w:lang w:eastAsia="zh-CN"/>
        </w:rPr>
        <w:t xml:space="preserve">be </w:t>
      </w:r>
      <w:r w:rsidR="00485A20" w:rsidRPr="00F91E3C">
        <w:rPr>
          <w:rFonts w:eastAsiaTheme="minorEastAsia"/>
          <w:lang w:eastAsia="zh-CN"/>
        </w:rPr>
        <w:t>guarantee</w:t>
      </w:r>
      <w:r w:rsidR="00485A20">
        <w:rPr>
          <w:rFonts w:eastAsiaTheme="minorEastAsia"/>
          <w:lang w:eastAsia="zh-CN"/>
        </w:rPr>
        <w:t>d</w:t>
      </w:r>
      <w:r w:rsidR="00485A20" w:rsidDel="00485A2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when</w:t>
      </w:r>
      <w:r w:rsidR="00485A20">
        <w:rPr>
          <w:rFonts w:eastAsiaTheme="minorEastAsia"/>
          <w:lang w:eastAsia="zh-CN"/>
        </w:rPr>
        <w:t xml:space="preserve"> UCI with different </w:t>
      </w:r>
      <w:r>
        <w:rPr>
          <w:rFonts w:eastAsiaTheme="minorEastAsia"/>
          <w:lang w:eastAsia="zh-CN"/>
        </w:rPr>
        <w:t>priority</w:t>
      </w:r>
      <w:r w:rsidR="00485A20">
        <w:rPr>
          <w:rFonts w:eastAsiaTheme="minorEastAsia"/>
          <w:lang w:eastAsia="zh-CN"/>
        </w:rPr>
        <w:t xml:space="preserve"> is multiplexed into a PUSCH. </w:t>
      </w:r>
      <w:r w:rsidR="004641B0">
        <w:rPr>
          <w:rFonts w:eastAsiaTheme="minorEastAsia"/>
          <w:lang w:eastAsia="zh-CN"/>
        </w:rPr>
        <w:t>In order t</w:t>
      </w:r>
      <w:r w:rsidR="00485A20">
        <w:rPr>
          <w:rFonts w:eastAsiaTheme="minorEastAsia"/>
          <w:lang w:eastAsia="zh-CN"/>
        </w:rPr>
        <w:t>o</w:t>
      </w:r>
      <w:r w:rsidR="004641B0">
        <w:rPr>
          <w:rFonts w:eastAsiaTheme="minorEastAsia"/>
          <w:lang w:eastAsia="zh-CN"/>
        </w:rPr>
        <w:t xml:space="preserve"> </w:t>
      </w:r>
      <w:r w:rsidR="004641B0" w:rsidRPr="004641B0">
        <w:rPr>
          <w:rFonts w:eastAsiaTheme="minorEastAsia"/>
          <w:lang w:eastAsia="zh-CN"/>
        </w:rPr>
        <w:t>balance </w:t>
      </w:r>
      <w:r w:rsidR="004641B0">
        <w:rPr>
          <w:rFonts w:eastAsiaTheme="minorEastAsia"/>
          <w:lang w:eastAsia="zh-CN"/>
        </w:rPr>
        <w:t xml:space="preserve">the reliability and </w:t>
      </w:r>
      <w:r w:rsidR="004641B0" w:rsidRPr="004641B0">
        <w:rPr>
          <w:rFonts w:eastAsiaTheme="minorEastAsia"/>
          <w:lang w:eastAsia="zh-CN"/>
        </w:rPr>
        <w:t>efficiency</w:t>
      </w:r>
      <w:r w:rsidR="004641B0">
        <w:rPr>
          <w:rFonts w:eastAsiaTheme="minorEastAsia"/>
          <w:lang w:eastAsia="zh-CN"/>
        </w:rPr>
        <w:t xml:space="preserve">, the following </w:t>
      </w:r>
      <w:r w:rsidR="004641B0" w:rsidRPr="004641B0">
        <w:rPr>
          <w:rFonts w:eastAsiaTheme="minorEastAsia"/>
          <w:lang w:eastAsia="zh-CN"/>
        </w:rPr>
        <w:t>mechanism</w:t>
      </w:r>
      <w:r w:rsidR="004641B0">
        <w:rPr>
          <w:rFonts w:eastAsiaTheme="minorEastAsia"/>
          <w:lang w:eastAsia="zh-CN"/>
        </w:rPr>
        <w:t>s</w:t>
      </w:r>
      <w:r w:rsidR="004641B0" w:rsidRPr="004641B0">
        <w:rPr>
          <w:rFonts w:eastAsiaTheme="minorEastAsia"/>
          <w:lang w:eastAsia="zh-CN"/>
        </w:rPr>
        <w:t xml:space="preserve"> </w:t>
      </w:r>
      <w:r w:rsidR="004641B0">
        <w:rPr>
          <w:rFonts w:eastAsiaTheme="minorEastAsia"/>
          <w:lang w:eastAsia="zh-CN"/>
        </w:rPr>
        <w:t>should be supported:</w:t>
      </w:r>
    </w:p>
    <w:p w14:paraId="69FDAA26" w14:textId="6983481A" w:rsidR="00485A20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Beta</w:t>
      </w:r>
      <w:r>
        <w:rPr>
          <w:color w:val="000000"/>
        </w:rPr>
        <w:t>-offset values</w:t>
      </w:r>
      <w:r w:rsidR="00485A20">
        <w:rPr>
          <w:color w:val="000000"/>
        </w:rPr>
        <w:t xml:space="preserve"> and s</w:t>
      </w:r>
      <w:r w:rsidR="00485A20" w:rsidRPr="00485A20">
        <w:rPr>
          <w:color w:val="000000"/>
        </w:rPr>
        <w:t>caling factor</w:t>
      </w:r>
      <w:r w:rsidR="00485A20">
        <w:rPr>
          <w:color w:val="000000"/>
        </w:rPr>
        <w:t>s (i.e. alpha)</w:t>
      </w:r>
      <w:r w:rsidR="00485A20" w:rsidRPr="00485A20">
        <w:rPr>
          <w:color w:val="000000"/>
        </w:rPr>
        <w:t xml:space="preserve"> </w:t>
      </w:r>
      <w:r>
        <w:rPr>
          <w:color w:val="000000"/>
        </w:rPr>
        <w:t xml:space="preserve">should be separately configured for different </w:t>
      </w:r>
      <w:r>
        <w:rPr>
          <w:rFonts w:eastAsiaTheme="minorEastAsia"/>
          <w:lang w:eastAsia="zh-CN"/>
        </w:rPr>
        <w:t>priority combinations</w:t>
      </w:r>
      <w:r w:rsidR="00485A20">
        <w:rPr>
          <w:rFonts w:eastAsiaTheme="minorEastAsia"/>
          <w:lang w:eastAsia="zh-CN"/>
        </w:rPr>
        <w:t>;</w:t>
      </w:r>
    </w:p>
    <w:p w14:paraId="3D2392F1" w14:textId="5D1C26F4" w:rsidR="00223A74" w:rsidRDefault="00485A20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CC17DA">
        <w:rPr>
          <w:color w:val="000000"/>
        </w:rPr>
        <w:t xml:space="preserve">eparate coding is used for </w:t>
      </w:r>
      <w:r>
        <w:rPr>
          <w:color w:val="000000"/>
        </w:rPr>
        <w:t xml:space="preserve">the UCIs with </w:t>
      </w:r>
      <w:r w:rsidR="00CC17DA">
        <w:rPr>
          <w:color w:val="000000"/>
        </w:rPr>
        <w:t>different priorit</w:t>
      </w:r>
      <w:r w:rsidR="00605034">
        <w:rPr>
          <w:color w:val="000000"/>
        </w:rPr>
        <w:t>ies</w:t>
      </w:r>
      <w:r>
        <w:rPr>
          <w:color w:val="000000"/>
        </w:rPr>
        <w:t>;</w:t>
      </w:r>
    </w:p>
    <w:p w14:paraId="18C8FEEB" w14:textId="043858D7" w:rsidR="00223A74" w:rsidRPr="00943029" w:rsidRDefault="00CC17DA" w:rsidP="00943029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 w:rsidRPr="00943029">
        <w:rPr>
          <w:rFonts w:eastAsia="宋体"/>
          <w:lang w:eastAsia="zh-CN"/>
        </w:rPr>
        <w:t>Low</w:t>
      </w:r>
      <w:r w:rsidRPr="00943029">
        <w:rPr>
          <w:rFonts w:eastAsiaTheme="minorEastAsia"/>
          <w:lang w:eastAsia="zh-CN"/>
        </w:rPr>
        <w:t xml:space="preserve">-priority UCI </w:t>
      </w:r>
      <w:r w:rsidR="004641B0" w:rsidRPr="00943029">
        <w:rPr>
          <w:rFonts w:eastAsiaTheme="minorEastAsia"/>
          <w:lang w:eastAsia="zh-CN"/>
        </w:rPr>
        <w:t>should</w:t>
      </w:r>
      <w:r w:rsidRPr="00943029">
        <w:rPr>
          <w:rFonts w:eastAsiaTheme="minorEastAsia"/>
          <w:lang w:eastAsia="zh-CN"/>
        </w:rPr>
        <w:t xml:space="preserve"> be </w:t>
      </w:r>
      <w:r w:rsidR="00485A20" w:rsidRPr="00943029">
        <w:rPr>
          <w:rFonts w:eastAsiaTheme="minorEastAsia"/>
          <w:lang w:eastAsia="zh-CN"/>
        </w:rPr>
        <w:t xml:space="preserve">compressed when the </w:t>
      </w:r>
      <w:r w:rsidR="004641B0">
        <w:rPr>
          <w:lang w:eastAsia="zh-CN"/>
        </w:rPr>
        <w:t>actual coding rate is higher than</w:t>
      </w:r>
      <w:r w:rsidR="00943029">
        <w:rPr>
          <w:lang w:eastAsia="zh-CN"/>
        </w:rPr>
        <w:t xml:space="preserve"> a</w:t>
      </w:r>
      <w:r w:rsidR="004641B0">
        <w:rPr>
          <w:lang w:eastAsia="zh-CN"/>
        </w:rPr>
        <w:t xml:space="preserve"> </w:t>
      </w:r>
      <w:r w:rsidR="00943029" w:rsidRPr="00943029">
        <w:rPr>
          <w:lang w:eastAsia="zh-CN"/>
        </w:rPr>
        <w:t>threshold</w:t>
      </w:r>
      <w:r w:rsidR="00943029">
        <w:rPr>
          <w:lang w:eastAsia="zh-CN"/>
        </w:rPr>
        <w:t xml:space="preserve"> (i.e. </w:t>
      </w:r>
      <w:r w:rsidR="004641B0">
        <w:rPr>
          <w:lang w:eastAsia="zh-CN"/>
        </w:rPr>
        <w:t>the maximum coding rate</w:t>
      </w:r>
      <w:r w:rsidR="00D0776C">
        <w:rPr>
          <w:lang w:eastAsia="zh-CN"/>
        </w:rPr>
        <w:t xml:space="preserve"> configured for the l</w:t>
      </w:r>
      <w:r w:rsidR="00D0776C" w:rsidRPr="00943029">
        <w:rPr>
          <w:rFonts w:eastAsia="宋体"/>
          <w:lang w:eastAsia="zh-CN"/>
        </w:rPr>
        <w:t>ow</w:t>
      </w:r>
      <w:r w:rsidR="00D0776C" w:rsidRPr="00943029">
        <w:rPr>
          <w:rFonts w:eastAsiaTheme="minorEastAsia"/>
          <w:lang w:eastAsia="zh-CN"/>
        </w:rPr>
        <w:t>-priority</w:t>
      </w:r>
      <w:r w:rsidR="00D0776C">
        <w:rPr>
          <w:lang w:eastAsia="zh-CN"/>
        </w:rPr>
        <w:t xml:space="preserve"> </w:t>
      </w:r>
      <w:r w:rsidR="001C292E" w:rsidRPr="001C292E">
        <w:rPr>
          <w:lang w:eastAsia="zh-CN"/>
        </w:rPr>
        <w:t>HARQ-ACK</w:t>
      </w:r>
      <w:r w:rsidR="00943029">
        <w:rPr>
          <w:lang w:eastAsia="zh-CN"/>
        </w:rPr>
        <w:t xml:space="preserve"> on PUCCH or 1)</w:t>
      </w:r>
      <w:r w:rsidRPr="00943029">
        <w:rPr>
          <w:rFonts w:eastAsiaTheme="minorEastAsia"/>
          <w:lang w:eastAsia="zh-CN"/>
        </w:rPr>
        <w:t>.</w:t>
      </w:r>
    </w:p>
    <w:p w14:paraId="71E84F44" w14:textId="4BCEB1FD" w:rsidR="00223A74" w:rsidRDefault="00CC17D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1C292E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 xml:space="preserve">:  To support multiplexing UCI in one PUSCH when the UE would transmit multiple overlapping PUCCH and PUSCH with different priority, </w:t>
      </w:r>
      <w:r w:rsidR="001C292E">
        <w:rPr>
          <w:rFonts w:eastAsiaTheme="minorEastAsia"/>
          <w:b/>
          <w:i/>
          <w:lang w:eastAsia="zh-CN"/>
        </w:rPr>
        <w:t xml:space="preserve">the following </w:t>
      </w:r>
      <w:r w:rsidR="001C292E" w:rsidRPr="001C292E">
        <w:rPr>
          <w:rFonts w:eastAsiaTheme="minorEastAsia"/>
          <w:b/>
          <w:i/>
          <w:lang w:eastAsia="zh-CN"/>
        </w:rPr>
        <w:t xml:space="preserve">mechanisms </w:t>
      </w:r>
      <w:r>
        <w:rPr>
          <w:rFonts w:eastAsiaTheme="minorEastAsia"/>
          <w:b/>
          <w:i/>
          <w:lang w:eastAsia="zh-CN"/>
        </w:rPr>
        <w:t xml:space="preserve">should be </w:t>
      </w:r>
      <w:r w:rsidR="001C292E">
        <w:rPr>
          <w:rFonts w:eastAsiaTheme="minorEastAsia"/>
          <w:b/>
          <w:i/>
          <w:lang w:eastAsia="zh-CN"/>
        </w:rPr>
        <w:t xml:space="preserve">supported </w:t>
      </w:r>
      <w:r>
        <w:rPr>
          <w:rFonts w:eastAsiaTheme="minorEastAsia"/>
          <w:b/>
          <w:i/>
          <w:lang w:eastAsia="zh-CN"/>
        </w:rPr>
        <w:t>to ensure the latency and reliability of high-priority information:</w:t>
      </w:r>
    </w:p>
    <w:p w14:paraId="7835D1FF" w14:textId="10D6A2C3" w:rsidR="00223A74" w:rsidRDefault="00CC17D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>timeline of ending symbols</w:t>
      </w:r>
      <w:r w:rsidR="002C23AF">
        <w:rPr>
          <w:rFonts w:eastAsiaTheme="minorEastAsia"/>
          <w:b/>
          <w:i/>
          <w:lang w:eastAsia="zh-CN"/>
        </w:rPr>
        <w:t xml:space="preserve"> </w:t>
      </w:r>
      <w:r w:rsidR="002C23AF" w:rsidRPr="00313F72">
        <w:rPr>
          <w:rFonts w:eastAsiaTheme="minorEastAsia"/>
          <w:b/>
          <w:i/>
          <w:lang w:eastAsia="zh-CN"/>
        </w:rPr>
        <w:t>used for UCI transmission</w:t>
      </w:r>
      <w:r w:rsidR="002C23A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 considered.</w:t>
      </w:r>
    </w:p>
    <w:p w14:paraId="43C60BDD" w14:textId="152EC831" w:rsidR="00223A74" w:rsidRDefault="00CC17D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Beta-offset values </w:t>
      </w:r>
      <w:r w:rsidR="001C292E">
        <w:rPr>
          <w:rFonts w:eastAsiaTheme="minorEastAsia"/>
          <w:b/>
          <w:i/>
          <w:lang w:eastAsia="zh-CN"/>
        </w:rPr>
        <w:t>and</w:t>
      </w:r>
      <w:r w:rsidR="001C292E" w:rsidRPr="001C292E">
        <w:rPr>
          <w:color w:val="000000"/>
        </w:rPr>
        <w:t xml:space="preserve"> </w:t>
      </w:r>
      <w:r w:rsidR="001C292E" w:rsidRPr="001C292E">
        <w:rPr>
          <w:rFonts w:eastAsiaTheme="minorEastAsia"/>
          <w:b/>
          <w:i/>
          <w:lang w:eastAsia="zh-CN"/>
        </w:rPr>
        <w:t>scaling factors</w:t>
      </w:r>
      <w:r w:rsidR="001C292E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 separately configured for different priorit</w:t>
      </w:r>
      <w:r w:rsidR="00605034">
        <w:rPr>
          <w:rFonts w:eastAsiaTheme="minorEastAsia"/>
          <w:b/>
          <w:i/>
          <w:lang w:eastAsia="zh-CN"/>
        </w:rPr>
        <w:t>ies</w:t>
      </w:r>
      <w:r>
        <w:rPr>
          <w:rFonts w:eastAsiaTheme="minorEastAsia"/>
          <w:b/>
          <w:i/>
          <w:lang w:eastAsia="zh-CN"/>
        </w:rPr>
        <w:t>.</w:t>
      </w:r>
    </w:p>
    <w:p w14:paraId="6D43EE8A" w14:textId="05DDFE46" w:rsidR="00223A74" w:rsidRPr="00313F72" w:rsidRDefault="00CC17DA" w:rsidP="00313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Low-priority HARQ-ACK </w:t>
      </w:r>
      <w:r w:rsidR="001C292E">
        <w:rPr>
          <w:rFonts w:eastAsiaTheme="minorEastAsia"/>
          <w:b/>
          <w:i/>
          <w:lang w:eastAsia="zh-CN"/>
        </w:rPr>
        <w:t xml:space="preserve">should be </w:t>
      </w:r>
      <w:r w:rsidR="001C292E" w:rsidRPr="001C292E">
        <w:rPr>
          <w:rFonts w:eastAsiaTheme="minorEastAsia"/>
          <w:b/>
          <w:i/>
          <w:lang w:eastAsia="zh-CN"/>
        </w:rPr>
        <w:t xml:space="preserve">compressed </w:t>
      </w:r>
      <w:r w:rsidR="001C292E">
        <w:rPr>
          <w:rFonts w:eastAsiaTheme="minorEastAsia"/>
          <w:b/>
          <w:i/>
          <w:lang w:eastAsia="zh-CN"/>
        </w:rPr>
        <w:t xml:space="preserve">when the actual coding rate is higher than </w:t>
      </w:r>
      <w:r w:rsidR="00943029">
        <w:rPr>
          <w:rFonts w:eastAsiaTheme="minorEastAsia"/>
          <w:b/>
          <w:i/>
          <w:lang w:eastAsia="zh-CN"/>
        </w:rPr>
        <w:t xml:space="preserve">a </w:t>
      </w:r>
      <w:r w:rsidR="00943029" w:rsidRPr="00943029">
        <w:rPr>
          <w:rFonts w:eastAsiaTheme="minorEastAsia"/>
          <w:b/>
          <w:i/>
          <w:lang w:eastAsia="zh-CN"/>
        </w:rPr>
        <w:t>threshold</w:t>
      </w:r>
      <w:r>
        <w:rPr>
          <w:rFonts w:eastAsiaTheme="minorEastAsia"/>
          <w:b/>
          <w:i/>
          <w:lang w:eastAsia="zh-CN"/>
        </w:rPr>
        <w:t>.</w:t>
      </w:r>
    </w:p>
    <w:p w14:paraId="62230FCE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宋体" w:hAnsi="Times New Roman" w:cs="Times New Roman"/>
          <w:sz w:val="22"/>
          <w:szCs w:val="22"/>
          <w:lang w:eastAsia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Simultaneous PUCCH/PUSCH Transmission</w:t>
      </w:r>
    </w:p>
    <w:p w14:paraId="76222C6C" w14:textId="01A33EEF" w:rsidR="00223A74" w:rsidRDefault="000907F3">
      <w:pPr>
        <w:pStyle w:val="a1"/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>In RAN1 #102e,</w:t>
      </w:r>
      <w:r w:rsidR="004C7328">
        <w:rPr>
          <w:rFonts w:eastAsia="宋体"/>
          <w:color w:val="000000"/>
          <w:szCs w:val="20"/>
          <w:lang w:eastAsia="zh-CN"/>
        </w:rPr>
        <w:t xml:space="preserve"> “</w:t>
      </w:r>
      <w:r w:rsidR="004C7328" w:rsidRPr="00B9713E">
        <w:rPr>
          <w:i/>
          <w:color w:val="000000"/>
        </w:rPr>
        <w:t>support simultaneous PUCCH/PUSCH transmissions on different cells at least for inter-band CA</w:t>
      </w:r>
      <w:r w:rsidR="004C7328">
        <w:rPr>
          <w:rFonts w:eastAsia="宋体"/>
          <w:color w:val="000000"/>
          <w:szCs w:val="20"/>
          <w:lang w:eastAsia="zh-CN"/>
        </w:rPr>
        <w:t>”</w:t>
      </w:r>
      <w:r w:rsidR="004C7328">
        <w:rPr>
          <w:color w:val="000000"/>
        </w:rPr>
        <w:t xml:space="preserve"> was agreed.</w:t>
      </w:r>
      <w:r w:rsidR="004C7328">
        <w:rPr>
          <w:rFonts w:eastAsia="宋体" w:hint="eastAsia"/>
          <w:color w:val="000000"/>
          <w:szCs w:val="20"/>
          <w:lang w:eastAsia="zh-CN"/>
        </w:rPr>
        <w:t xml:space="preserve"> </w:t>
      </w:r>
      <w:r w:rsidR="00CC17DA">
        <w:rPr>
          <w:rFonts w:eastAsia="宋体"/>
          <w:color w:val="000000"/>
          <w:szCs w:val="20"/>
          <w:lang w:eastAsia="zh-CN"/>
        </w:rPr>
        <w:t xml:space="preserve">Simultaneous PUCCH and PUSCH transmission has been supported in LTE Rel-10. To guarantee the detection performance of UCI, if the </w:t>
      </w:r>
      <w:r w:rsidR="00CC17DA">
        <w:t xml:space="preserve">total transmit power of PUSCH(s) and PUCCH in a subframe would exceed the maximum UE transmit power, power scaling is firstly performed for PUSCH(s), and the transmit power of PUSCH(s) can be scaled to zero. For NR Rel-17, the following mechanisms can be considered to support </w:t>
      </w:r>
      <w:r w:rsidR="00CC17DA">
        <w:rPr>
          <w:rFonts w:eastAsia="宋体"/>
          <w:color w:val="000000"/>
          <w:szCs w:val="20"/>
          <w:lang w:eastAsia="zh-CN"/>
        </w:rPr>
        <w:t>simultaneous PUCCH and PUSCH transmission:</w:t>
      </w:r>
    </w:p>
    <w:p w14:paraId="180F1C3B" w14:textId="77777777" w:rsidR="00223A74" w:rsidRDefault="00CC17DA">
      <w:pPr>
        <w:pStyle w:val="a1"/>
        <w:numPr>
          <w:ilvl w:val="0"/>
          <w:numId w:val="20"/>
        </w:numPr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>Simultaneous PUCCH and PUSCH transmission can also be supported in one serving cell, which has been supported in LTE.</w:t>
      </w:r>
    </w:p>
    <w:p w14:paraId="16BAB39E" w14:textId="4FF0EBB3" w:rsidR="00223A74" w:rsidRDefault="00CC17DA">
      <w:pPr>
        <w:pStyle w:val="a1"/>
        <w:numPr>
          <w:ilvl w:val="0"/>
          <w:numId w:val="20"/>
        </w:numPr>
        <w:rPr>
          <w:rFonts w:eastAsia="宋体"/>
          <w:color w:val="000000"/>
          <w:szCs w:val="20"/>
          <w:lang w:eastAsia="zh-CN"/>
        </w:rPr>
      </w:pPr>
      <w:r>
        <w:rPr>
          <w:rFonts w:eastAsia="宋体" w:hint="eastAsia"/>
          <w:color w:val="000000"/>
          <w:szCs w:val="20"/>
          <w:lang w:eastAsia="zh-CN"/>
        </w:rPr>
        <w:t xml:space="preserve">RRC </w:t>
      </w:r>
      <w:r>
        <w:rPr>
          <w:rFonts w:eastAsia="宋体"/>
          <w:color w:val="000000"/>
          <w:szCs w:val="20"/>
          <w:lang w:eastAsia="zh-CN"/>
        </w:rPr>
        <w:t xml:space="preserve">signaling can separately </w:t>
      </w:r>
      <w:r w:rsidR="00AB6983">
        <w:rPr>
          <w:color w:val="000000"/>
          <w:szCs w:val="20"/>
          <w:lang w:eastAsia="zh-CN"/>
        </w:rPr>
        <w:t>configures</w:t>
      </w:r>
      <w:r w:rsidR="00AB6983">
        <w:rPr>
          <w:rFonts w:eastAsia="宋体"/>
          <w:color w:val="000000"/>
          <w:szCs w:val="20"/>
          <w:lang w:eastAsia="zh-CN"/>
        </w:rPr>
        <w:t xml:space="preserve"> </w:t>
      </w:r>
      <w:r>
        <w:rPr>
          <w:rFonts w:eastAsia="宋体"/>
          <w:color w:val="000000"/>
          <w:szCs w:val="20"/>
          <w:lang w:eastAsia="zh-CN"/>
        </w:rPr>
        <w:t>simultaneous PUCCH and PUSCH transmission for HP PUCCH and LP PUCCH.</w:t>
      </w:r>
    </w:p>
    <w:p w14:paraId="13896002" w14:textId="77777777" w:rsidR="00223A74" w:rsidRDefault="00CC17DA">
      <w:pPr>
        <w:pStyle w:val="a1"/>
        <w:numPr>
          <w:ilvl w:val="1"/>
          <w:numId w:val="20"/>
        </w:numPr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>Rel-17 multiplexing and</w:t>
      </w:r>
      <w:r>
        <w:rPr>
          <w:rFonts w:eastAsiaTheme="minorEastAsia"/>
          <w:sz w:val="22"/>
          <w:szCs w:val="22"/>
          <w:lang w:eastAsia="zh-CN"/>
        </w:rPr>
        <w:t xml:space="preserve"> simultaneous PUCCH/PUSCH transmission should not be configured for PUCCH with same</w:t>
      </w:r>
      <w:r>
        <w:t xml:space="preserve"> </w:t>
      </w:r>
      <w:r>
        <w:rPr>
          <w:rFonts w:eastAsiaTheme="minorEastAsia"/>
          <w:sz w:val="22"/>
          <w:szCs w:val="22"/>
          <w:lang w:eastAsia="zh-CN"/>
        </w:rPr>
        <w:t>priority.</w:t>
      </w:r>
    </w:p>
    <w:p w14:paraId="1834FBA1" w14:textId="77777777" w:rsidR="00223A74" w:rsidRDefault="00CC17DA">
      <w:pPr>
        <w:pStyle w:val="a1"/>
        <w:numPr>
          <w:ilvl w:val="0"/>
          <w:numId w:val="20"/>
        </w:numPr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 xml:space="preserve">If the </w:t>
      </w:r>
      <w:r>
        <w:t xml:space="preserve">total transmit power of PUSCH(s) and PUCCH would exceed the maximum UE transmit power, power scaling should be performed based on the </w:t>
      </w:r>
      <w:r>
        <w:rPr>
          <w:iCs/>
        </w:rPr>
        <w:t xml:space="preserve">priority order: </w:t>
      </w:r>
      <w:r>
        <w:rPr>
          <w:rFonts w:eastAsia="宋体" w:hint="eastAsia"/>
          <w:color w:val="000000"/>
          <w:szCs w:val="20"/>
          <w:lang w:eastAsia="zh-CN"/>
        </w:rPr>
        <w:t>HP PUCCH</w:t>
      </w:r>
      <w:r>
        <w:rPr>
          <w:rFonts w:eastAsia="宋体"/>
          <w:color w:val="000000"/>
          <w:szCs w:val="20"/>
          <w:lang w:eastAsia="zh-CN"/>
        </w:rPr>
        <w:t xml:space="preserve"> </w:t>
      </w:r>
      <w:r>
        <w:rPr>
          <w:rFonts w:eastAsia="宋体" w:hint="eastAsia"/>
          <w:color w:val="000000"/>
          <w:szCs w:val="20"/>
          <w:lang w:eastAsia="zh-CN"/>
        </w:rPr>
        <w:t>&gt;</w:t>
      </w:r>
      <w:r>
        <w:rPr>
          <w:rFonts w:eastAsia="宋体"/>
          <w:color w:val="000000"/>
          <w:szCs w:val="20"/>
          <w:lang w:eastAsia="zh-CN"/>
        </w:rPr>
        <w:t xml:space="preserve"> HP PUSCH &gt; LP PUCCH &gt; LP PUSCH. The </w:t>
      </w:r>
      <w:r>
        <w:rPr>
          <w:iCs/>
        </w:rPr>
        <w:t xml:space="preserve">priority </w:t>
      </w:r>
      <w:r>
        <w:rPr>
          <w:rFonts w:eastAsia="宋体"/>
          <w:color w:val="000000"/>
          <w:szCs w:val="20"/>
          <w:lang w:eastAsia="zh-CN"/>
        </w:rPr>
        <w:t>order has been defined in current TS38.213.</w:t>
      </w:r>
    </w:p>
    <w:p w14:paraId="54565DAF" w14:textId="688F16CE" w:rsidR="00223A74" w:rsidRDefault="00CC17D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E76347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The following mechanisms should be supported for simultaneous PUCCH/PUSCH transmission: </w:t>
      </w:r>
    </w:p>
    <w:p w14:paraId="1054E6D5" w14:textId="77777777" w:rsidR="00223A74" w:rsidRDefault="00CC17D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="宋体"/>
          <w:b/>
          <w:i/>
          <w:color w:val="000000"/>
          <w:szCs w:val="20"/>
          <w:lang w:eastAsia="zh-CN"/>
        </w:rPr>
      </w:pPr>
      <w:r>
        <w:rPr>
          <w:rFonts w:eastAsia="宋体"/>
          <w:b/>
          <w:i/>
          <w:color w:val="000000"/>
          <w:szCs w:val="20"/>
          <w:lang w:eastAsia="zh-CN"/>
        </w:rPr>
        <w:t>Simultaneous PUCCH and PUSCH transmission can also be configured in one serving cell;</w:t>
      </w:r>
    </w:p>
    <w:p w14:paraId="24282E35" w14:textId="546AC270" w:rsidR="00223A74" w:rsidRDefault="00CC17D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="宋体"/>
          <w:b/>
          <w:i/>
          <w:color w:val="000000"/>
          <w:szCs w:val="20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RRC </w:t>
      </w:r>
      <w:r>
        <w:rPr>
          <w:rFonts w:eastAsiaTheme="minorEastAsia"/>
          <w:b/>
          <w:i/>
          <w:lang w:eastAsia="zh-CN"/>
        </w:rPr>
        <w:t xml:space="preserve">signaling can separately </w:t>
      </w:r>
      <w:r w:rsidR="00AB6983" w:rsidRPr="00AB6983">
        <w:rPr>
          <w:rFonts w:eastAsiaTheme="minorEastAsia"/>
          <w:b/>
          <w:i/>
          <w:lang w:eastAsia="zh-CN"/>
        </w:rPr>
        <w:t xml:space="preserve">configures </w:t>
      </w:r>
      <w:r>
        <w:rPr>
          <w:rFonts w:eastAsiaTheme="minorEastAsia"/>
          <w:b/>
          <w:i/>
          <w:lang w:eastAsia="zh-CN"/>
        </w:rPr>
        <w:t>simultaneous PUCCH and PUSCH transmission for HP PUCCH and LP PUCCH.</w:t>
      </w:r>
    </w:p>
    <w:p w14:paraId="61D5E5DA" w14:textId="77777777" w:rsidR="00223A74" w:rsidRDefault="00223A74">
      <w:pPr>
        <w:spacing w:after="120"/>
        <w:jc w:val="both"/>
        <w:rPr>
          <w:rFonts w:eastAsia="宋体"/>
          <w:b/>
          <w:i/>
          <w:color w:val="000000"/>
          <w:szCs w:val="20"/>
          <w:lang w:eastAsia="zh-CN"/>
        </w:rPr>
      </w:pPr>
    </w:p>
    <w:p w14:paraId="65DFD786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宋体" w:hAnsi="Times New Roman" w:cs="Times New Roman"/>
          <w:sz w:val="22"/>
          <w:szCs w:val="22"/>
          <w:lang w:eastAsia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PUSCHs</w:t>
      </w:r>
    </w:p>
    <w:p w14:paraId="64AD65FD" w14:textId="77D65237" w:rsidR="007614B0" w:rsidRPr="00B9713E" w:rsidRDefault="00CC17DA" w:rsidP="00B9713E">
      <w:pPr>
        <w:pStyle w:val="a1"/>
        <w:rPr>
          <w:rFonts w:eastAsia="宋体"/>
          <w:bCs/>
          <w:szCs w:val="20"/>
        </w:rPr>
      </w:pPr>
      <w:r>
        <w:rPr>
          <w:rFonts w:eastAsia="宋体" w:hint="eastAsia"/>
          <w:bCs/>
          <w:szCs w:val="20"/>
        </w:rPr>
        <w:t>In RAN 1</w:t>
      </w:r>
      <w:r>
        <w:rPr>
          <w:rFonts w:eastAsia="宋体"/>
          <w:bCs/>
          <w:szCs w:val="20"/>
        </w:rPr>
        <w:t xml:space="preserve"> #10</w:t>
      </w:r>
      <w:r w:rsidR="007614B0">
        <w:rPr>
          <w:rFonts w:eastAsia="宋体" w:hint="eastAsia"/>
          <w:bCs/>
          <w:szCs w:val="20"/>
          <w:lang w:eastAsia="zh-CN"/>
        </w:rPr>
        <w:t>3</w:t>
      </w:r>
      <w:r>
        <w:rPr>
          <w:rFonts w:eastAsia="宋体"/>
          <w:bCs/>
          <w:szCs w:val="20"/>
        </w:rPr>
        <w:t xml:space="preserve">-e meeting, </w:t>
      </w:r>
      <w:r w:rsidR="007614B0">
        <w:rPr>
          <w:rFonts w:eastAsia="微软雅黑"/>
          <w:color w:val="000000"/>
          <w:szCs w:val="20"/>
        </w:rPr>
        <w:t xml:space="preserve">PHY prioritization of overlapping high-priority dynamic grant PUSCH and low-priority configured grant PUSCH on a BWP of a serving cell in R17 </w:t>
      </w:r>
      <w:r w:rsidR="007614B0">
        <w:rPr>
          <w:rFonts w:eastAsia="微软雅黑" w:hint="eastAsia"/>
          <w:color w:val="000000"/>
          <w:szCs w:val="20"/>
          <w:lang w:eastAsia="zh-CN"/>
        </w:rPr>
        <w:t>is</w:t>
      </w:r>
      <w:r w:rsidR="007614B0">
        <w:rPr>
          <w:rFonts w:eastAsia="微软雅黑"/>
          <w:color w:val="000000"/>
          <w:szCs w:val="20"/>
        </w:rPr>
        <w:t xml:space="preserve"> supported with </w:t>
      </w:r>
      <w:r w:rsidR="002C23AF">
        <w:rPr>
          <w:rFonts w:eastAsia="微软雅黑"/>
          <w:color w:val="000000"/>
          <w:szCs w:val="20"/>
        </w:rPr>
        <w:t xml:space="preserve">an </w:t>
      </w:r>
      <w:r w:rsidR="0028617C">
        <w:rPr>
          <w:rFonts w:eastAsia="微软雅黑"/>
          <w:color w:val="000000"/>
          <w:szCs w:val="20"/>
        </w:rPr>
        <w:t>open issue on timeline for more than two overlapping channels case</w:t>
      </w:r>
      <w:r w:rsidR="007614B0">
        <w:rPr>
          <w:rFonts w:eastAsia="微软雅黑"/>
          <w:color w:val="000000"/>
          <w:szCs w:val="20"/>
        </w:rPr>
        <w:t>.</w:t>
      </w:r>
    </w:p>
    <w:p w14:paraId="5F08E2D0" w14:textId="5E3D3840" w:rsidR="007700BE" w:rsidRPr="00B9713E" w:rsidRDefault="007700BE" w:rsidP="00B9713E">
      <w:pPr>
        <w:pStyle w:val="a1"/>
        <w:rPr>
          <w:rFonts w:eastAsia="微软雅黑"/>
          <w:color w:val="000000"/>
          <w:szCs w:val="20"/>
        </w:rPr>
      </w:pPr>
      <w:r w:rsidRPr="00B9713E">
        <w:rPr>
          <w:rFonts w:eastAsia="微软雅黑"/>
          <w:color w:val="000000"/>
          <w:szCs w:val="20"/>
        </w:rPr>
        <w:t xml:space="preserve">For more than two </w:t>
      </w:r>
      <w:r w:rsidR="0028617C">
        <w:rPr>
          <w:rFonts w:eastAsia="微软雅黑"/>
          <w:color w:val="000000"/>
          <w:szCs w:val="20"/>
        </w:rPr>
        <w:t xml:space="preserve">overlapping </w:t>
      </w:r>
      <w:r w:rsidRPr="00B9713E">
        <w:rPr>
          <w:rFonts w:eastAsia="微软雅黑"/>
          <w:color w:val="000000"/>
          <w:szCs w:val="20"/>
        </w:rPr>
        <w:t xml:space="preserve">channels, </w:t>
      </w:r>
      <w:r w:rsidR="002C23AF">
        <w:rPr>
          <w:rFonts w:eastAsia="微软雅黑"/>
          <w:color w:val="000000"/>
          <w:szCs w:val="20"/>
        </w:rPr>
        <w:t xml:space="preserve">both </w:t>
      </w:r>
      <w:r w:rsidRPr="00B9713E">
        <w:rPr>
          <w:rFonts w:eastAsia="微软雅黑"/>
          <w:color w:val="000000"/>
          <w:szCs w:val="20"/>
        </w:rPr>
        <w:t xml:space="preserve">multiplexing and </w:t>
      </w:r>
      <w:r w:rsidR="002C23AF">
        <w:rPr>
          <w:rFonts w:eastAsia="微软雅黑"/>
          <w:color w:val="000000"/>
          <w:szCs w:val="20"/>
        </w:rPr>
        <w:t>prioritization</w:t>
      </w:r>
      <w:r w:rsidR="002C23AF" w:rsidRPr="00B9713E">
        <w:rPr>
          <w:rFonts w:eastAsia="微软雅黑"/>
          <w:color w:val="000000"/>
          <w:szCs w:val="20"/>
        </w:rPr>
        <w:t xml:space="preserve"> </w:t>
      </w:r>
      <w:r w:rsidR="002C23AF">
        <w:rPr>
          <w:rFonts w:eastAsia="微软雅黑"/>
          <w:color w:val="000000"/>
          <w:szCs w:val="20"/>
        </w:rPr>
        <w:t>will happen</w:t>
      </w:r>
      <w:r w:rsidRPr="00B9713E">
        <w:rPr>
          <w:rFonts w:eastAsia="微软雅黑"/>
          <w:color w:val="000000"/>
          <w:szCs w:val="20"/>
        </w:rPr>
        <w:t xml:space="preserve">. Timeline and procedure for multiplexing and </w:t>
      </w:r>
      <w:r w:rsidR="00B155E4">
        <w:rPr>
          <w:rFonts w:eastAsia="微软雅黑"/>
          <w:color w:val="000000"/>
          <w:szCs w:val="20"/>
          <w:lang w:eastAsia="zh-CN"/>
        </w:rPr>
        <w:t>priorit</w:t>
      </w:r>
      <w:r w:rsidR="00C8476E">
        <w:rPr>
          <w:rFonts w:eastAsia="微软雅黑"/>
          <w:color w:val="000000"/>
          <w:szCs w:val="20"/>
          <w:lang w:eastAsia="zh-CN"/>
        </w:rPr>
        <w:t>ization</w:t>
      </w:r>
      <w:r w:rsidRPr="00B9713E">
        <w:rPr>
          <w:rFonts w:eastAsia="微软雅黑"/>
          <w:color w:val="000000"/>
          <w:szCs w:val="20"/>
        </w:rPr>
        <w:t xml:space="preserve"> has been discussed in R16.</w:t>
      </w:r>
      <w:r w:rsidR="0028617C" w:rsidRPr="00B9713E">
        <w:rPr>
          <w:rFonts w:eastAsia="微软雅黑"/>
          <w:color w:val="000000"/>
          <w:szCs w:val="20"/>
        </w:rPr>
        <w:t xml:space="preserve"> </w:t>
      </w:r>
      <w:r w:rsidR="00E019E6">
        <w:rPr>
          <w:rFonts w:eastAsia="微软雅黑"/>
          <w:color w:val="000000"/>
          <w:szCs w:val="20"/>
        </w:rPr>
        <w:t>S</w:t>
      </w:r>
      <w:r w:rsidR="00E019E6" w:rsidRPr="0028617C">
        <w:rPr>
          <w:rFonts w:eastAsia="微软雅黑"/>
          <w:color w:val="000000"/>
          <w:szCs w:val="20"/>
        </w:rPr>
        <w:t>o,</w:t>
      </w:r>
      <w:r w:rsidR="0028617C" w:rsidRPr="0028617C">
        <w:rPr>
          <w:rFonts w:eastAsia="微软雅黑"/>
          <w:color w:val="000000"/>
          <w:szCs w:val="20"/>
        </w:rPr>
        <w:t xml:space="preserve"> timeline</w:t>
      </w:r>
      <w:r w:rsidR="0028617C" w:rsidRPr="00B9713E">
        <w:rPr>
          <w:rFonts w:eastAsia="微软雅黑"/>
          <w:color w:val="000000"/>
          <w:szCs w:val="20"/>
        </w:rPr>
        <w:t xml:space="preserve"> and procedure for multiplexing and </w:t>
      </w:r>
      <w:r w:rsidR="00E019E6">
        <w:rPr>
          <w:rFonts w:eastAsia="微软雅黑"/>
          <w:color w:val="000000"/>
          <w:szCs w:val="20"/>
        </w:rPr>
        <w:t>prioritization</w:t>
      </w:r>
      <w:r w:rsidR="0028617C" w:rsidRPr="00B9713E">
        <w:rPr>
          <w:rFonts w:eastAsia="微软雅黑"/>
          <w:color w:val="000000"/>
          <w:szCs w:val="20"/>
        </w:rPr>
        <w:t xml:space="preserve"> specified in </w:t>
      </w:r>
      <w:r w:rsidR="0028617C">
        <w:rPr>
          <w:rFonts w:eastAsia="微软雅黑"/>
          <w:color w:val="000000"/>
          <w:szCs w:val="20"/>
        </w:rPr>
        <w:t>38.213</w:t>
      </w:r>
      <w:r w:rsidR="0028617C" w:rsidRPr="00B9713E">
        <w:rPr>
          <w:rFonts w:eastAsia="微软雅黑"/>
          <w:color w:val="000000"/>
          <w:szCs w:val="20"/>
        </w:rPr>
        <w:t xml:space="preserve"> can be reused</w:t>
      </w:r>
      <w:r w:rsidR="002C23AF">
        <w:rPr>
          <w:rFonts w:eastAsia="微软雅黑"/>
          <w:color w:val="000000"/>
          <w:szCs w:val="20"/>
        </w:rPr>
        <w:t xml:space="preserve"> for high-priority dynamic grant PUSCH and low-priority configured grant PUSCH</w:t>
      </w:r>
      <w:r w:rsidR="0028617C" w:rsidRPr="00B9713E">
        <w:rPr>
          <w:rFonts w:eastAsia="微软雅黑"/>
          <w:color w:val="000000"/>
          <w:szCs w:val="20"/>
        </w:rPr>
        <w:t>.</w:t>
      </w:r>
    </w:p>
    <w:p w14:paraId="19F0819B" w14:textId="30706AFE" w:rsidR="00223A74" w:rsidRPr="00E019E6" w:rsidRDefault="00CC17D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CF5F72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="0028617C">
        <w:rPr>
          <w:rFonts w:eastAsiaTheme="minorEastAsia"/>
          <w:b/>
          <w:i/>
          <w:lang w:eastAsia="zh-CN"/>
        </w:rPr>
        <w:t xml:space="preserve">For more than two overlapping channels, timeline and procedure for multiplexing and </w:t>
      </w:r>
      <w:r w:rsidR="00E019E6">
        <w:rPr>
          <w:rFonts w:eastAsiaTheme="minorEastAsia"/>
          <w:b/>
          <w:i/>
          <w:lang w:eastAsia="zh-CN"/>
        </w:rPr>
        <w:t>prioritization</w:t>
      </w:r>
      <w:r w:rsidR="0028617C">
        <w:rPr>
          <w:rFonts w:eastAsiaTheme="minorEastAsia"/>
          <w:b/>
          <w:i/>
          <w:lang w:eastAsia="zh-CN"/>
        </w:rPr>
        <w:t xml:space="preserve"> specified in 38.213 can be reused.</w:t>
      </w:r>
    </w:p>
    <w:p w14:paraId="3AA8E7C8" w14:textId="77777777" w:rsidR="00223A74" w:rsidRDefault="00CC17DA" w:rsidP="0066184F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7CD0C0A4" w14:textId="77777777" w:rsidR="00223A74" w:rsidRDefault="00CC17D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0B7FD45E" w14:textId="77777777" w:rsidR="00CF5F72" w:rsidRDefault="00CF5F72" w:rsidP="00CF5F7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1:  The following scenarios of intra-UE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collision </w:t>
      </w:r>
      <w:r>
        <w:rPr>
          <w:rFonts w:eastAsiaTheme="minorEastAsia" w:hint="eastAsia"/>
          <w:b/>
          <w:i/>
          <w:lang w:eastAsia="zh-CN"/>
        </w:rPr>
        <w:t xml:space="preserve">should be supported </w:t>
      </w:r>
      <w:r>
        <w:rPr>
          <w:rFonts w:eastAsiaTheme="minorEastAsia"/>
          <w:b/>
          <w:i/>
          <w:lang w:eastAsia="zh-CN"/>
        </w:rPr>
        <w:t>in R17:</w:t>
      </w:r>
    </w:p>
    <w:p w14:paraId="4202DF62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HP </w:t>
      </w:r>
      <w:r>
        <w:rPr>
          <w:rFonts w:eastAsiaTheme="minorEastAsia"/>
          <w:b/>
          <w:i/>
          <w:lang w:eastAsia="zh-CN"/>
        </w:rPr>
        <w:t>HARQ-ACK/SR + LP HARQ-ACK/SR (if any) + CSI on PUCCH</w:t>
      </w:r>
    </w:p>
    <w:p w14:paraId="1823D97E" w14:textId="77777777" w:rsidR="002A603D" w:rsidRDefault="002A603D" w:rsidP="002A603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2:  Rel-17 multiplexing of UCIs with different</w:t>
      </w:r>
      <w:r w:rsidRPr="00B9713E">
        <w:rPr>
          <w:rFonts w:eastAsiaTheme="minorEastAsia"/>
          <w:b/>
          <w:i/>
          <w:lang w:eastAsia="zh-CN"/>
        </w:rPr>
        <w:t xml:space="preserve"> priority</w:t>
      </w:r>
      <w:r>
        <w:rPr>
          <w:rFonts w:eastAsiaTheme="minorEastAsia"/>
          <w:b/>
          <w:i/>
          <w:lang w:eastAsia="zh-CN"/>
        </w:rPr>
        <w:t xml:space="preserve"> is configured by RRC. And Only high priority UCI transmission is allowed even if </w:t>
      </w:r>
      <w:r w:rsidRPr="00313F72">
        <w:rPr>
          <w:rFonts w:eastAsiaTheme="minorEastAsia"/>
          <w:b/>
          <w:i/>
          <w:lang w:eastAsia="zh-CN"/>
        </w:rPr>
        <w:t>Rel-17 multiplexing of UCIs with different priority is configured</w:t>
      </w:r>
      <w:r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when</w:t>
      </w:r>
    </w:p>
    <w:p w14:paraId="325B6561" w14:textId="77777777" w:rsidR="002A603D" w:rsidRDefault="002A603D" w:rsidP="002A603D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Low-priority UCI is compressed to 0 bit;</w:t>
      </w:r>
    </w:p>
    <w:p w14:paraId="774D1353" w14:textId="77777777" w:rsidR="002A603D" w:rsidRDefault="002A603D" w:rsidP="002A603D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Beta-offset in UL grant is set to 0.</w:t>
      </w:r>
    </w:p>
    <w:p w14:paraId="37BCDA48" w14:textId="77777777" w:rsidR="00CF5F72" w:rsidRDefault="00CF5F72" w:rsidP="00CF5F72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 A PUCCH resource for multiplexing of HP HARQ-ACK/SR and LP HARQ-ACK/SR should be selected from the PUCCH resources configured for HP HARQ-ACK/SR based on the total UCI.</w:t>
      </w:r>
    </w:p>
    <w:p w14:paraId="630EC5BC" w14:textId="77777777" w:rsidR="00CF5F72" w:rsidRPr="00522CFA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No additional </w:t>
      </w:r>
      <w:r w:rsidRPr="00522CFA">
        <w:rPr>
          <w:rFonts w:eastAsiaTheme="minorEastAsia"/>
          <w:b/>
          <w:i/>
          <w:lang w:val="en-GB" w:eastAsia="zh-CN"/>
        </w:rPr>
        <w:t xml:space="preserve">multiplexing </w:t>
      </w:r>
      <w:r w:rsidRPr="00522CFA">
        <w:rPr>
          <w:rFonts w:eastAsiaTheme="minorEastAsia"/>
          <w:b/>
          <w:i/>
          <w:lang w:eastAsia="zh-CN"/>
        </w:rPr>
        <w:t>timeline</w:t>
      </w:r>
      <w:r>
        <w:rPr>
          <w:rFonts w:eastAsiaTheme="minorEastAsia"/>
          <w:b/>
          <w:i/>
          <w:lang w:val="en-GB" w:eastAsia="zh-CN"/>
        </w:rPr>
        <w:t xml:space="preserve"> is needed.</w:t>
      </w:r>
    </w:p>
    <w:p w14:paraId="48C4A55F" w14:textId="77777777" w:rsidR="00CF5F72" w:rsidRDefault="00CF5F72" w:rsidP="00CF5F72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4: When the total number of HP HARQ-ACK/SR and LP HARQ-ACK/SR exceeds the capacity of the multiplexing PUCCH,</w:t>
      </w:r>
    </w:p>
    <w:p w14:paraId="3B0912D1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transmission is configured,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CBGs of one TB is firstly used for LP HARQ-ACK;</w:t>
      </w:r>
    </w:p>
    <w:p w14:paraId="6623A594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HARQ-ACK,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PDSCHs on one serving cell can be used for LP HARQ-ACK.</w:t>
      </w:r>
    </w:p>
    <w:p w14:paraId="73093CA1" w14:textId="77777777" w:rsidR="00CF5F72" w:rsidRDefault="00CF5F72" w:rsidP="00CF5F7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Proposal 5: Joint coding is used to support the multiplexing of HP HARQ-ACK and LP HARQ-ACK in one PUCCH with more than 2 HARQ-ACK bits.</w:t>
      </w:r>
    </w:p>
    <w:p w14:paraId="608E83E1" w14:textId="77777777" w:rsidR="00CF5F72" w:rsidRPr="009D68BE" w:rsidRDefault="00CF5F72" w:rsidP="00CF5F72">
      <w:pPr>
        <w:pStyle w:val="a1"/>
        <w:rPr>
          <w:rFonts w:eastAsiaTheme="minorEastAsia"/>
          <w:b/>
          <w:i/>
          <w:lang w:eastAsia="zh-CN"/>
        </w:rPr>
      </w:pPr>
      <w:r w:rsidRPr="00F73220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F73220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14:paraId="24E69DEE" w14:textId="77777777" w:rsidR="00CF5F72" w:rsidRDefault="00CF5F72" w:rsidP="00CF5F7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7:  To support multiplexing UCI in one PUSCH when the UE would transmit multiple overlapping PUCCH and PUSCH with different priority, the following </w:t>
      </w:r>
      <w:r w:rsidRPr="001C292E">
        <w:rPr>
          <w:rFonts w:eastAsiaTheme="minorEastAsia"/>
          <w:b/>
          <w:i/>
          <w:lang w:eastAsia="zh-CN"/>
        </w:rPr>
        <w:t xml:space="preserve">mechanisms </w:t>
      </w:r>
      <w:r>
        <w:rPr>
          <w:rFonts w:eastAsiaTheme="minorEastAsia"/>
          <w:b/>
          <w:i/>
          <w:lang w:eastAsia="zh-CN"/>
        </w:rPr>
        <w:t>should be supported to ensure the latency and reliability of high-priority information:</w:t>
      </w:r>
    </w:p>
    <w:p w14:paraId="620F6870" w14:textId="7C0433FF" w:rsidR="008B065D" w:rsidRDefault="008B065D" w:rsidP="00313F72">
      <w:pPr>
        <w:pStyle w:val="af6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/>
          <w:b/>
          <w:i/>
          <w:lang w:eastAsia="zh-CN"/>
        </w:rPr>
        <w:t xml:space="preserve">timeline of ending symbols </w:t>
      </w:r>
      <w:r w:rsidRPr="00D93ABA">
        <w:rPr>
          <w:rFonts w:eastAsiaTheme="minorEastAsia"/>
          <w:b/>
          <w:i/>
          <w:lang w:eastAsia="zh-CN"/>
        </w:rPr>
        <w:t>used for UCI transmission</w:t>
      </w:r>
      <w:r>
        <w:rPr>
          <w:rFonts w:eastAsiaTheme="minorEastAsia"/>
          <w:b/>
          <w:i/>
          <w:lang w:eastAsia="zh-CN"/>
        </w:rPr>
        <w:t xml:space="preserve"> should be considered.</w:t>
      </w:r>
      <w:r w:rsidR="002C23AF" w:rsidRPr="00313F72" w:rsidDel="002C23AF">
        <w:rPr>
          <w:rFonts w:eastAsiaTheme="minorEastAsia"/>
          <w:b/>
          <w:i/>
          <w:lang w:eastAsia="zh-CN"/>
        </w:rPr>
        <w:t xml:space="preserve"> </w:t>
      </w:r>
    </w:p>
    <w:p w14:paraId="083D0ED8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Beta-offset values and</w:t>
      </w:r>
      <w:r w:rsidRPr="001C292E">
        <w:rPr>
          <w:color w:val="000000"/>
        </w:rPr>
        <w:t xml:space="preserve"> </w:t>
      </w:r>
      <w:r w:rsidRPr="001C292E">
        <w:rPr>
          <w:rFonts w:eastAsiaTheme="minorEastAsia"/>
          <w:b/>
          <w:i/>
          <w:lang w:eastAsia="zh-CN"/>
        </w:rPr>
        <w:t>scaling factors</w:t>
      </w:r>
      <w:r>
        <w:rPr>
          <w:rFonts w:eastAsiaTheme="minorEastAsia"/>
          <w:b/>
          <w:i/>
          <w:lang w:eastAsia="zh-CN"/>
        </w:rPr>
        <w:t xml:space="preserve"> should be separately configured for different priority.</w:t>
      </w:r>
    </w:p>
    <w:p w14:paraId="296F3489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Low-priority HARQ-ACK should be </w:t>
      </w:r>
      <w:r w:rsidRPr="001C292E">
        <w:rPr>
          <w:rFonts w:eastAsiaTheme="minorEastAsia"/>
          <w:b/>
          <w:i/>
          <w:lang w:eastAsia="zh-CN"/>
        </w:rPr>
        <w:t xml:space="preserve">compressed </w:t>
      </w:r>
      <w:r>
        <w:rPr>
          <w:rFonts w:eastAsiaTheme="minorEastAsia"/>
          <w:b/>
          <w:i/>
          <w:lang w:eastAsia="zh-CN"/>
        </w:rPr>
        <w:t xml:space="preserve">when the actual coding rate is higher than a </w:t>
      </w:r>
      <w:r w:rsidRPr="00943029">
        <w:rPr>
          <w:rFonts w:eastAsiaTheme="minorEastAsia"/>
          <w:b/>
          <w:i/>
          <w:lang w:eastAsia="zh-CN"/>
        </w:rPr>
        <w:t>threshold</w:t>
      </w:r>
      <w:r>
        <w:rPr>
          <w:rFonts w:eastAsiaTheme="minorEastAsia"/>
          <w:b/>
          <w:i/>
          <w:lang w:eastAsia="zh-CN"/>
        </w:rPr>
        <w:t>.</w:t>
      </w:r>
    </w:p>
    <w:p w14:paraId="286A3D21" w14:textId="77777777" w:rsidR="00CF5F72" w:rsidRDefault="00CF5F72" w:rsidP="00CF5F7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8: The following mechanisms should be supported for simultaneous PUCCH/PUSCH transmission: </w:t>
      </w:r>
    </w:p>
    <w:p w14:paraId="0EB7D74F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="宋体"/>
          <w:b/>
          <w:i/>
          <w:color w:val="000000"/>
          <w:szCs w:val="20"/>
          <w:lang w:eastAsia="zh-CN"/>
        </w:rPr>
      </w:pPr>
      <w:r>
        <w:rPr>
          <w:rFonts w:eastAsia="宋体"/>
          <w:b/>
          <w:i/>
          <w:color w:val="000000"/>
          <w:szCs w:val="20"/>
          <w:lang w:eastAsia="zh-CN"/>
        </w:rPr>
        <w:t>Simultaneous PUCCH and PUSCH transmission can also be configured in one serving cell;</w:t>
      </w:r>
    </w:p>
    <w:p w14:paraId="3DCBADA4" w14:textId="77777777" w:rsidR="00CF5F72" w:rsidRDefault="00CF5F72" w:rsidP="00CF5F7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="宋体"/>
          <w:b/>
          <w:i/>
          <w:color w:val="000000"/>
          <w:szCs w:val="20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RRC </w:t>
      </w:r>
      <w:r>
        <w:rPr>
          <w:rFonts w:eastAsiaTheme="minorEastAsia"/>
          <w:b/>
          <w:i/>
          <w:lang w:eastAsia="zh-CN"/>
        </w:rPr>
        <w:t xml:space="preserve">signaling can separately </w:t>
      </w:r>
      <w:r w:rsidRPr="00AB6983">
        <w:rPr>
          <w:rFonts w:eastAsiaTheme="minorEastAsia"/>
          <w:b/>
          <w:i/>
          <w:lang w:eastAsia="zh-CN"/>
        </w:rPr>
        <w:t xml:space="preserve">configures </w:t>
      </w:r>
      <w:r>
        <w:rPr>
          <w:rFonts w:eastAsiaTheme="minorEastAsia"/>
          <w:b/>
          <w:i/>
          <w:lang w:eastAsia="zh-CN"/>
        </w:rPr>
        <w:t>simultaneous PUCCH and PUSCH transmission for HP PUCCH and LP PUCCH.</w:t>
      </w:r>
    </w:p>
    <w:p w14:paraId="2B8540EE" w14:textId="1708BABE" w:rsidR="0028617C" w:rsidRDefault="0028617C" w:rsidP="00B9713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9: For more than two overlapping channels, timeline and procedure for multiplexing and </w:t>
      </w:r>
      <w:r w:rsidR="00E019E6">
        <w:rPr>
          <w:rFonts w:eastAsiaTheme="minorEastAsia"/>
          <w:b/>
          <w:i/>
          <w:lang w:eastAsia="zh-CN"/>
        </w:rPr>
        <w:t>prioritization</w:t>
      </w:r>
      <w:r>
        <w:rPr>
          <w:rFonts w:eastAsiaTheme="minorEastAsia"/>
          <w:b/>
          <w:i/>
          <w:lang w:eastAsia="zh-CN"/>
        </w:rPr>
        <w:t xml:space="preserve"> specified in 38.213 can be reused.</w:t>
      </w:r>
    </w:p>
    <w:p w14:paraId="6F7B3D60" w14:textId="77777777" w:rsidR="00223A74" w:rsidRDefault="00223A74">
      <w:pPr>
        <w:pStyle w:val="a1"/>
        <w:rPr>
          <w:rFonts w:eastAsia="宋体"/>
          <w:bCs/>
          <w:szCs w:val="20"/>
        </w:rPr>
      </w:pPr>
    </w:p>
    <w:p w14:paraId="552B9709" w14:textId="77777777" w:rsidR="00223A74" w:rsidRDefault="00CC17DA" w:rsidP="0066184F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044E08B8" w14:textId="77777777" w:rsidR="00223A74" w:rsidRDefault="00A244B4" w:rsidP="0066184F">
      <w:pPr>
        <w:pStyle w:val="af6"/>
        <w:numPr>
          <w:ilvl w:val="0"/>
          <w:numId w:val="22"/>
        </w:numPr>
        <w:jc w:val="both"/>
      </w:pPr>
      <w:hyperlink r:id="rId10" w:history="1">
        <w:r w:rsidR="00CC17DA">
          <w:t>R1-2006061</w:t>
        </w:r>
      </w:hyperlink>
      <w:r w:rsidR="00CC17DA">
        <w:rPr>
          <w:lang w:eastAsia="zh-CN"/>
        </w:rPr>
        <w:t>, “Enhancements on intra-UE multiplexing/prioritization</w:t>
      </w:r>
      <w:r w:rsidR="00CC17DA">
        <w:t>”, OPPO</w:t>
      </w:r>
    </w:p>
    <w:sectPr w:rsidR="00223A7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750CE" w14:textId="77777777" w:rsidR="00A244B4" w:rsidRDefault="00A244B4">
      <w:r>
        <w:separator/>
      </w:r>
    </w:p>
  </w:endnote>
  <w:endnote w:type="continuationSeparator" w:id="0">
    <w:p w14:paraId="34DD5B15" w14:textId="77777777" w:rsidR="00A244B4" w:rsidRDefault="00A2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2049E" w14:textId="77777777" w:rsidR="00A244B4" w:rsidRDefault="00A244B4">
      <w:r>
        <w:separator/>
      </w:r>
    </w:p>
  </w:footnote>
  <w:footnote w:type="continuationSeparator" w:id="0">
    <w:p w14:paraId="10BBCDA6" w14:textId="77777777" w:rsidR="00A244B4" w:rsidRDefault="00A24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A7BF8" w14:textId="77777777" w:rsidR="00223A74" w:rsidRDefault="00223A74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B30580"/>
    <w:multiLevelType w:val="multilevel"/>
    <w:tmpl w:val="1DB3058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F861C7"/>
    <w:multiLevelType w:val="multilevel"/>
    <w:tmpl w:val="1DF86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6656C"/>
    <w:multiLevelType w:val="multilevel"/>
    <w:tmpl w:val="22F665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4A0FF0"/>
    <w:multiLevelType w:val="multilevel"/>
    <w:tmpl w:val="264A0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2A1B087B"/>
    <w:multiLevelType w:val="multilevel"/>
    <w:tmpl w:val="2A1B08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51E8"/>
    <w:multiLevelType w:val="multilevel"/>
    <w:tmpl w:val="2C9351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C25BCE"/>
    <w:multiLevelType w:val="multilevel"/>
    <w:tmpl w:val="2FC25BC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2A53AF"/>
    <w:multiLevelType w:val="multilevel"/>
    <w:tmpl w:val="352A53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BA95DFC"/>
    <w:multiLevelType w:val="multilevel"/>
    <w:tmpl w:val="4BA95DF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C86D45"/>
    <w:multiLevelType w:val="multilevel"/>
    <w:tmpl w:val="4BC86D4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504FB7"/>
    <w:multiLevelType w:val="multilevel"/>
    <w:tmpl w:val="7570AF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6E4A89"/>
    <w:multiLevelType w:val="multilevel"/>
    <w:tmpl w:val="586E4A89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5D026A7C"/>
    <w:multiLevelType w:val="multilevel"/>
    <w:tmpl w:val="5D026A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2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4"/>
  </w:num>
  <w:num w:numId="10">
    <w:abstractNumId w:val="18"/>
  </w:num>
  <w:num w:numId="11">
    <w:abstractNumId w:val="6"/>
  </w:num>
  <w:num w:numId="12">
    <w:abstractNumId w:val="19"/>
  </w:num>
  <w:num w:numId="13">
    <w:abstractNumId w:val="9"/>
  </w:num>
  <w:num w:numId="14">
    <w:abstractNumId w:val="5"/>
  </w:num>
  <w:num w:numId="15">
    <w:abstractNumId w:val="11"/>
  </w:num>
  <w:num w:numId="16">
    <w:abstractNumId w:val="2"/>
  </w:num>
  <w:num w:numId="17">
    <w:abstractNumId w:val="17"/>
  </w:num>
  <w:num w:numId="18">
    <w:abstractNumId w:val="10"/>
  </w:num>
  <w:num w:numId="19">
    <w:abstractNumId w:val="15"/>
  </w:num>
  <w:num w:numId="20">
    <w:abstractNumId w:val="16"/>
  </w:num>
  <w:num w:numId="21">
    <w:abstractNumId w:val="3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DFEFC572"/>
    <w:rsid w:val="FBFB5C87"/>
    <w:rsid w:val="FF3B2B47"/>
    <w:rsid w:val="000004E4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3C36"/>
    <w:rsid w:val="00014011"/>
    <w:rsid w:val="000164F2"/>
    <w:rsid w:val="000169F6"/>
    <w:rsid w:val="00016A06"/>
    <w:rsid w:val="00017169"/>
    <w:rsid w:val="00020502"/>
    <w:rsid w:val="00020534"/>
    <w:rsid w:val="00020D85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21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F25"/>
    <w:rsid w:val="0009208F"/>
    <w:rsid w:val="000927BD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6296"/>
    <w:rsid w:val="000A6857"/>
    <w:rsid w:val="000A6EE0"/>
    <w:rsid w:val="000A749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E37"/>
    <w:rsid w:val="000C182C"/>
    <w:rsid w:val="000C1FBD"/>
    <w:rsid w:val="000C2421"/>
    <w:rsid w:val="000C53F5"/>
    <w:rsid w:val="000C56FF"/>
    <w:rsid w:val="000C711F"/>
    <w:rsid w:val="000C7930"/>
    <w:rsid w:val="000D027D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2895"/>
    <w:rsid w:val="00103049"/>
    <w:rsid w:val="0010451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5C9"/>
    <w:rsid w:val="001305EF"/>
    <w:rsid w:val="00130891"/>
    <w:rsid w:val="00130D41"/>
    <w:rsid w:val="00130EC5"/>
    <w:rsid w:val="00131677"/>
    <w:rsid w:val="00133CB1"/>
    <w:rsid w:val="001345AC"/>
    <w:rsid w:val="00136DD4"/>
    <w:rsid w:val="00136E2D"/>
    <w:rsid w:val="001377B3"/>
    <w:rsid w:val="00140E68"/>
    <w:rsid w:val="00141B63"/>
    <w:rsid w:val="00142291"/>
    <w:rsid w:val="001432D5"/>
    <w:rsid w:val="001437CB"/>
    <w:rsid w:val="0014405F"/>
    <w:rsid w:val="001452ED"/>
    <w:rsid w:val="001458BA"/>
    <w:rsid w:val="00145ECA"/>
    <w:rsid w:val="001464CC"/>
    <w:rsid w:val="001505A0"/>
    <w:rsid w:val="00150FBD"/>
    <w:rsid w:val="001512E8"/>
    <w:rsid w:val="00151470"/>
    <w:rsid w:val="00151627"/>
    <w:rsid w:val="001522E4"/>
    <w:rsid w:val="001529A3"/>
    <w:rsid w:val="00152EB3"/>
    <w:rsid w:val="00152FED"/>
    <w:rsid w:val="00154608"/>
    <w:rsid w:val="001547C6"/>
    <w:rsid w:val="001556B5"/>
    <w:rsid w:val="00156CCA"/>
    <w:rsid w:val="001574E2"/>
    <w:rsid w:val="00157859"/>
    <w:rsid w:val="00160F33"/>
    <w:rsid w:val="00161E70"/>
    <w:rsid w:val="00162347"/>
    <w:rsid w:val="00163923"/>
    <w:rsid w:val="0016413E"/>
    <w:rsid w:val="00164642"/>
    <w:rsid w:val="00164EB8"/>
    <w:rsid w:val="0016548B"/>
    <w:rsid w:val="001658AA"/>
    <w:rsid w:val="00165AD7"/>
    <w:rsid w:val="00166532"/>
    <w:rsid w:val="00167FEA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62D6"/>
    <w:rsid w:val="001904B2"/>
    <w:rsid w:val="0019083D"/>
    <w:rsid w:val="0019094E"/>
    <w:rsid w:val="00190F52"/>
    <w:rsid w:val="0019202F"/>
    <w:rsid w:val="0019296B"/>
    <w:rsid w:val="00192A82"/>
    <w:rsid w:val="0019317A"/>
    <w:rsid w:val="0019442E"/>
    <w:rsid w:val="001945CC"/>
    <w:rsid w:val="00194B04"/>
    <w:rsid w:val="00194C07"/>
    <w:rsid w:val="00194CBE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F41"/>
    <w:rsid w:val="001C1306"/>
    <w:rsid w:val="001C1503"/>
    <w:rsid w:val="001C292E"/>
    <w:rsid w:val="001C358B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6310"/>
    <w:rsid w:val="001D74DB"/>
    <w:rsid w:val="001D77DF"/>
    <w:rsid w:val="001D7ADA"/>
    <w:rsid w:val="001E0C9A"/>
    <w:rsid w:val="001E23F6"/>
    <w:rsid w:val="001E25F9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48DE"/>
    <w:rsid w:val="001F5CA4"/>
    <w:rsid w:val="001F63ED"/>
    <w:rsid w:val="001F6444"/>
    <w:rsid w:val="00200579"/>
    <w:rsid w:val="00200DB2"/>
    <w:rsid w:val="00201762"/>
    <w:rsid w:val="00204202"/>
    <w:rsid w:val="002056AF"/>
    <w:rsid w:val="0020622F"/>
    <w:rsid w:val="0020649B"/>
    <w:rsid w:val="00210604"/>
    <w:rsid w:val="002108C8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E6F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10D7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0AB"/>
    <w:rsid w:val="00256950"/>
    <w:rsid w:val="00256D9A"/>
    <w:rsid w:val="00257152"/>
    <w:rsid w:val="002605B9"/>
    <w:rsid w:val="00260DC4"/>
    <w:rsid w:val="0026147F"/>
    <w:rsid w:val="00261FA8"/>
    <w:rsid w:val="00262A6D"/>
    <w:rsid w:val="00263E47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F17"/>
    <w:rsid w:val="00276CAF"/>
    <w:rsid w:val="00280407"/>
    <w:rsid w:val="00280DD7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E56"/>
    <w:rsid w:val="0028617C"/>
    <w:rsid w:val="00287768"/>
    <w:rsid w:val="00287CFF"/>
    <w:rsid w:val="002907CA"/>
    <w:rsid w:val="00291491"/>
    <w:rsid w:val="00291A2F"/>
    <w:rsid w:val="00293639"/>
    <w:rsid w:val="00294071"/>
    <w:rsid w:val="002943E5"/>
    <w:rsid w:val="00294691"/>
    <w:rsid w:val="00294CE1"/>
    <w:rsid w:val="00295CED"/>
    <w:rsid w:val="002967D0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261B"/>
    <w:rsid w:val="002B2AFA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3AF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543B"/>
    <w:rsid w:val="002D5DA1"/>
    <w:rsid w:val="002D6AEC"/>
    <w:rsid w:val="002D7CE1"/>
    <w:rsid w:val="002D7D26"/>
    <w:rsid w:val="002E09E5"/>
    <w:rsid w:val="002E1247"/>
    <w:rsid w:val="002E1F95"/>
    <w:rsid w:val="002E236F"/>
    <w:rsid w:val="002E2526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65F"/>
    <w:rsid w:val="002F5A92"/>
    <w:rsid w:val="002F724B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704"/>
    <w:rsid w:val="00313793"/>
    <w:rsid w:val="00313F72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890"/>
    <w:rsid w:val="00322D39"/>
    <w:rsid w:val="00324625"/>
    <w:rsid w:val="0032550D"/>
    <w:rsid w:val="003258FC"/>
    <w:rsid w:val="00326450"/>
    <w:rsid w:val="003276E3"/>
    <w:rsid w:val="003305BC"/>
    <w:rsid w:val="00330B7B"/>
    <w:rsid w:val="00331389"/>
    <w:rsid w:val="00332B6B"/>
    <w:rsid w:val="00333548"/>
    <w:rsid w:val="003338FF"/>
    <w:rsid w:val="00333A6B"/>
    <w:rsid w:val="00333BF5"/>
    <w:rsid w:val="00334282"/>
    <w:rsid w:val="003408A8"/>
    <w:rsid w:val="0034092E"/>
    <w:rsid w:val="00340A88"/>
    <w:rsid w:val="0034135F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6B7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516F"/>
    <w:rsid w:val="00385961"/>
    <w:rsid w:val="003874CC"/>
    <w:rsid w:val="00387C50"/>
    <w:rsid w:val="003917FF"/>
    <w:rsid w:val="00392231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F09"/>
    <w:rsid w:val="003A437A"/>
    <w:rsid w:val="003A4443"/>
    <w:rsid w:val="003A4ACB"/>
    <w:rsid w:val="003A5650"/>
    <w:rsid w:val="003A700F"/>
    <w:rsid w:val="003B1A9B"/>
    <w:rsid w:val="003B283E"/>
    <w:rsid w:val="003B2C4B"/>
    <w:rsid w:val="003B2FC3"/>
    <w:rsid w:val="003B34E7"/>
    <w:rsid w:val="003B3E3E"/>
    <w:rsid w:val="003B4218"/>
    <w:rsid w:val="003B5867"/>
    <w:rsid w:val="003B5F86"/>
    <w:rsid w:val="003B6436"/>
    <w:rsid w:val="003B799F"/>
    <w:rsid w:val="003C0CBE"/>
    <w:rsid w:val="003C0FF4"/>
    <w:rsid w:val="003C1049"/>
    <w:rsid w:val="003C1866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3E9F"/>
    <w:rsid w:val="003D5197"/>
    <w:rsid w:val="003D5BA9"/>
    <w:rsid w:val="003D647B"/>
    <w:rsid w:val="003D656E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912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6254"/>
    <w:rsid w:val="00406C33"/>
    <w:rsid w:val="00410030"/>
    <w:rsid w:val="00410099"/>
    <w:rsid w:val="00410255"/>
    <w:rsid w:val="00410410"/>
    <w:rsid w:val="00412110"/>
    <w:rsid w:val="004136AF"/>
    <w:rsid w:val="004138EC"/>
    <w:rsid w:val="00413C88"/>
    <w:rsid w:val="00413D3B"/>
    <w:rsid w:val="00414F3C"/>
    <w:rsid w:val="004150E9"/>
    <w:rsid w:val="00415EBA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CA6"/>
    <w:rsid w:val="00424401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41D67"/>
    <w:rsid w:val="00442799"/>
    <w:rsid w:val="00442CAB"/>
    <w:rsid w:val="00442E82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41B0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60B4"/>
    <w:rsid w:val="004760C2"/>
    <w:rsid w:val="00476B22"/>
    <w:rsid w:val="00476E8D"/>
    <w:rsid w:val="004809AE"/>
    <w:rsid w:val="0048112C"/>
    <w:rsid w:val="0048181B"/>
    <w:rsid w:val="00481959"/>
    <w:rsid w:val="0048247F"/>
    <w:rsid w:val="00482EE6"/>
    <w:rsid w:val="004834C4"/>
    <w:rsid w:val="004837F5"/>
    <w:rsid w:val="00484480"/>
    <w:rsid w:val="0048570A"/>
    <w:rsid w:val="00485A20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E94"/>
    <w:rsid w:val="004A1463"/>
    <w:rsid w:val="004A148E"/>
    <w:rsid w:val="004A15DD"/>
    <w:rsid w:val="004A2FC2"/>
    <w:rsid w:val="004A351F"/>
    <w:rsid w:val="004A4386"/>
    <w:rsid w:val="004A4C4B"/>
    <w:rsid w:val="004A7141"/>
    <w:rsid w:val="004A799E"/>
    <w:rsid w:val="004B054C"/>
    <w:rsid w:val="004B0FE3"/>
    <w:rsid w:val="004B1CA5"/>
    <w:rsid w:val="004B5EB2"/>
    <w:rsid w:val="004B6A3A"/>
    <w:rsid w:val="004B6BCA"/>
    <w:rsid w:val="004C0F41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7D6"/>
    <w:rsid w:val="004C698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AE9"/>
    <w:rsid w:val="004E2531"/>
    <w:rsid w:val="004E2969"/>
    <w:rsid w:val="004E2978"/>
    <w:rsid w:val="004E31EC"/>
    <w:rsid w:val="004E33D3"/>
    <w:rsid w:val="004E34F7"/>
    <w:rsid w:val="004E3C70"/>
    <w:rsid w:val="004E46BA"/>
    <w:rsid w:val="004E5DB9"/>
    <w:rsid w:val="004E75CC"/>
    <w:rsid w:val="004F0456"/>
    <w:rsid w:val="004F0992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742"/>
    <w:rsid w:val="005119BE"/>
    <w:rsid w:val="005124C2"/>
    <w:rsid w:val="00514BB8"/>
    <w:rsid w:val="00515F20"/>
    <w:rsid w:val="00515FBC"/>
    <w:rsid w:val="00516B67"/>
    <w:rsid w:val="00517367"/>
    <w:rsid w:val="005213D1"/>
    <w:rsid w:val="00522CFA"/>
    <w:rsid w:val="00522FD0"/>
    <w:rsid w:val="0052305B"/>
    <w:rsid w:val="00523A58"/>
    <w:rsid w:val="0052571A"/>
    <w:rsid w:val="00525F01"/>
    <w:rsid w:val="0052613B"/>
    <w:rsid w:val="00527D1B"/>
    <w:rsid w:val="005301C8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949"/>
    <w:rsid w:val="005417F5"/>
    <w:rsid w:val="00541A04"/>
    <w:rsid w:val="00542D1A"/>
    <w:rsid w:val="00544ADF"/>
    <w:rsid w:val="00544EA0"/>
    <w:rsid w:val="0054520A"/>
    <w:rsid w:val="00545652"/>
    <w:rsid w:val="0054626E"/>
    <w:rsid w:val="005466D1"/>
    <w:rsid w:val="005474FD"/>
    <w:rsid w:val="00550D93"/>
    <w:rsid w:val="00551594"/>
    <w:rsid w:val="00552ECC"/>
    <w:rsid w:val="005548F9"/>
    <w:rsid w:val="00555AF0"/>
    <w:rsid w:val="0055610D"/>
    <w:rsid w:val="00557362"/>
    <w:rsid w:val="005614EC"/>
    <w:rsid w:val="00562B89"/>
    <w:rsid w:val="005642E1"/>
    <w:rsid w:val="00564575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59CA"/>
    <w:rsid w:val="00575C99"/>
    <w:rsid w:val="0057612B"/>
    <w:rsid w:val="00576C52"/>
    <w:rsid w:val="00577469"/>
    <w:rsid w:val="00577474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146D"/>
    <w:rsid w:val="005924A2"/>
    <w:rsid w:val="005925D9"/>
    <w:rsid w:val="00593B1F"/>
    <w:rsid w:val="00595954"/>
    <w:rsid w:val="005960B2"/>
    <w:rsid w:val="00597811"/>
    <w:rsid w:val="0059792D"/>
    <w:rsid w:val="005A24D2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009"/>
    <w:rsid w:val="005B44F9"/>
    <w:rsid w:val="005B4E8A"/>
    <w:rsid w:val="005B4F41"/>
    <w:rsid w:val="005B51A3"/>
    <w:rsid w:val="005B577C"/>
    <w:rsid w:val="005B59DB"/>
    <w:rsid w:val="005B6318"/>
    <w:rsid w:val="005B6B6B"/>
    <w:rsid w:val="005B6D89"/>
    <w:rsid w:val="005B70BB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5356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AB4"/>
    <w:rsid w:val="005D6FE6"/>
    <w:rsid w:val="005D757E"/>
    <w:rsid w:val="005D75B6"/>
    <w:rsid w:val="005E05B2"/>
    <w:rsid w:val="005E06BC"/>
    <w:rsid w:val="005E1557"/>
    <w:rsid w:val="005E2DD2"/>
    <w:rsid w:val="005E2DD9"/>
    <w:rsid w:val="005E3324"/>
    <w:rsid w:val="005E36AE"/>
    <w:rsid w:val="005E3A26"/>
    <w:rsid w:val="005E3AA9"/>
    <w:rsid w:val="005E456B"/>
    <w:rsid w:val="005E5A51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034"/>
    <w:rsid w:val="0060572B"/>
    <w:rsid w:val="0060573D"/>
    <w:rsid w:val="00605741"/>
    <w:rsid w:val="0060778C"/>
    <w:rsid w:val="00607C40"/>
    <w:rsid w:val="00611A73"/>
    <w:rsid w:val="00611E6C"/>
    <w:rsid w:val="00612490"/>
    <w:rsid w:val="0061293C"/>
    <w:rsid w:val="00612A69"/>
    <w:rsid w:val="0061343F"/>
    <w:rsid w:val="006145E1"/>
    <w:rsid w:val="00614D04"/>
    <w:rsid w:val="00614EF7"/>
    <w:rsid w:val="00615B4E"/>
    <w:rsid w:val="0061657D"/>
    <w:rsid w:val="00616DFB"/>
    <w:rsid w:val="006174F1"/>
    <w:rsid w:val="006176C1"/>
    <w:rsid w:val="00617955"/>
    <w:rsid w:val="006179F7"/>
    <w:rsid w:val="00617F2C"/>
    <w:rsid w:val="006222CE"/>
    <w:rsid w:val="006229EF"/>
    <w:rsid w:val="006248C8"/>
    <w:rsid w:val="00624FD2"/>
    <w:rsid w:val="00625316"/>
    <w:rsid w:val="006254E9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50309"/>
    <w:rsid w:val="00651736"/>
    <w:rsid w:val="00653A0A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84F"/>
    <w:rsid w:val="00661D13"/>
    <w:rsid w:val="00661E57"/>
    <w:rsid w:val="006636AD"/>
    <w:rsid w:val="00663A49"/>
    <w:rsid w:val="0066419C"/>
    <w:rsid w:val="00664776"/>
    <w:rsid w:val="00665321"/>
    <w:rsid w:val="00665E8D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A0797"/>
    <w:rsid w:val="006A1758"/>
    <w:rsid w:val="006A286A"/>
    <w:rsid w:val="006A441F"/>
    <w:rsid w:val="006A48D1"/>
    <w:rsid w:val="006A49FE"/>
    <w:rsid w:val="006A5A88"/>
    <w:rsid w:val="006A72DB"/>
    <w:rsid w:val="006A7477"/>
    <w:rsid w:val="006A759D"/>
    <w:rsid w:val="006A7A23"/>
    <w:rsid w:val="006A7F93"/>
    <w:rsid w:val="006B162B"/>
    <w:rsid w:val="006B3504"/>
    <w:rsid w:val="006B5CEE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1EC"/>
    <w:rsid w:val="006E6EA3"/>
    <w:rsid w:val="006E7060"/>
    <w:rsid w:val="006E7112"/>
    <w:rsid w:val="006E7972"/>
    <w:rsid w:val="006E7A9E"/>
    <w:rsid w:val="006F05D3"/>
    <w:rsid w:val="006F2771"/>
    <w:rsid w:val="006F2838"/>
    <w:rsid w:val="006F3493"/>
    <w:rsid w:val="006F3B3F"/>
    <w:rsid w:val="006F6670"/>
    <w:rsid w:val="00700880"/>
    <w:rsid w:val="00702DB8"/>
    <w:rsid w:val="0070370D"/>
    <w:rsid w:val="00703B2E"/>
    <w:rsid w:val="00703C92"/>
    <w:rsid w:val="00705A0A"/>
    <w:rsid w:val="00706554"/>
    <w:rsid w:val="007068E3"/>
    <w:rsid w:val="00706B58"/>
    <w:rsid w:val="007070AA"/>
    <w:rsid w:val="007078AB"/>
    <w:rsid w:val="0071049F"/>
    <w:rsid w:val="00711337"/>
    <w:rsid w:val="00712536"/>
    <w:rsid w:val="0071312C"/>
    <w:rsid w:val="007140F5"/>
    <w:rsid w:val="0071446C"/>
    <w:rsid w:val="00714683"/>
    <w:rsid w:val="00715AD2"/>
    <w:rsid w:val="00716362"/>
    <w:rsid w:val="00716BF3"/>
    <w:rsid w:val="00716D95"/>
    <w:rsid w:val="007208A1"/>
    <w:rsid w:val="00722328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753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600CB"/>
    <w:rsid w:val="00760E26"/>
    <w:rsid w:val="007610E5"/>
    <w:rsid w:val="007614B0"/>
    <w:rsid w:val="00762A55"/>
    <w:rsid w:val="007630E3"/>
    <w:rsid w:val="00763442"/>
    <w:rsid w:val="00764CEF"/>
    <w:rsid w:val="0076563C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3784"/>
    <w:rsid w:val="00774C1A"/>
    <w:rsid w:val="00775BEA"/>
    <w:rsid w:val="00775E6D"/>
    <w:rsid w:val="00776612"/>
    <w:rsid w:val="00776B11"/>
    <w:rsid w:val="00776FB0"/>
    <w:rsid w:val="007776DB"/>
    <w:rsid w:val="007808A0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B06"/>
    <w:rsid w:val="007A0455"/>
    <w:rsid w:val="007A0B7A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4FE"/>
    <w:rsid w:val="007C5A33"/>
    <w:rsid w:val="007C645F"/>
    <w:rsid w:val="007C6F66"/>
    <w:rsid w:val="007D234A"/>
    <w:rsid w:val="007D2E03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B3E"/>
    <w:rsid w:val="007E30BB"/>
    <w:rsid w:val="007E4419"/>
    <w:rsid w:val="007E4781"/>
    <w:rsid w:val="007E751E"/>
    <w:rsid w:val="007E75F8"/>
    <w:rsid w:val="007F0671"/>
    <w:rsid w:val="007F08FF"/>
    <w:rsid w:val="007F1C36"/>
    <w:rsid w:val="007F2006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80028C"/>
    <w:rsid w:val="008002B8"/>
    <w:rsid w:val="00800684"/>
    <w:rsid w:val="008014F3"/>
    <w:rsid w:val="00801CFA"/>
    <w:rsid w:val="00803238"/>
    <w:rsid w:val="008039A3"/>
    <w:rsid w:val="00803D35"/>
    <w:rsid w:val="00804508"/>
    <w:rsid w:val="00804671"/>
    <w:rsid w:val="008047EE"/>
    <w:rsid w:val="00805BE5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75C"/>
    <w:rsid w:val="00822D56"/>
    <w:rsid w:val="00822EC7"/>
    <w:rsid w:val="008236B2"/>
    <w:rsid w:val="00826096"/>
    <w:rsid w:val="008301E9"/>
    <w:rsid w:val="00830213"/>
    <w:rsid w:val="00831657"/>
    <w:rsid w:val="00832282"/>
    <w:rsid w:val="008326DB"/>
    <w:rsid w:val="00832759"/>
    <w:rsid w:val="008333C9"/>
    <w:rsid w:val="008345BA"/>
    <w:rsid w:val="00834EE7"/>
    <w:rsid w:val="00835E9E"/>
    <w:rsid w:val="008417D7"/>
    <w:rsid w:val="0084205F"/>
    <w:rsid w:val="00842952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E6F"/>
    <w:rsid w:val="008531D4"/>
    <w:rsid w:val="00853726"/>
    <w:rsid w:val="00853D7D"/>
    <w:rsid w:val="0085432E"/>
    <w:rsid w:val="008547AD"/>
    <w:rsid w:val="0085647E"/>
    <w:rsid w:val="00856740"/>
    <w:rsid w:val="00856EEA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C08"/>
    <w:rsid w:val="0087762F"/>
    <w:rsid w:val="00877849"/>
    <w:rsid w:val="00880625"/>
    <w:rsid w:val="00880C2B"/>
    <w:rsid w:val="00881E1E"/>
    <w:rsid w:val="00881EA7"/>
    <w:rsid w:val="008849DC"/>
    <w:rsid w:val="00886A95"/>
    <w:rsid w:val="00887F5D"/>
    <w:rsid w:val="00891055"/>
    <w:rsid w:val="008911E1"/>
    <w:rsid w:val="008914CE"/>
    <w:rsid w:val="00891C6C"/>
    <w:rsid w:val="00891FEC"/>
    <w:rsid w:val="008929F6"/>
    <w:rsid w:val="00892C37"/>
    <w:rsid w:val="00892CB0"/>
    <w:rsid w:val="00893B81"/>
    <w:rsid w:val="00894588"/>
    <w:rsid w:val="00894597"/>
    <w:rsid w:val="00894C20"/>
    <w:rsid w:val="008951F2"/>
    <w:rsid w:val="008969D3"/>
    <w:rsid w:val="00896E8C"/>
    <w:rsid w:val="008970CD"/>
    <w:rsid w:val="008A09CA"/>
    <w:rsid w:val="008A0CD0"/>
    <w:rsid w:val="008A11F5"/>
    <w:rsid w:val="008A14D7"/>
    <w:rsid w:val="008A1F7C"/>
    <w:rsid w:val="008A2833"/>
    <w:rsid w:val="008A2B7F"/>
    <w:rsid w:val="008A3687"/>
    <w:rsid w:val="008A4BBB"/>
    <w:rsid w:val="008A4D26"/>
    <w:rsid w:val="008A62B8"/>
    <w:rsid w:val="008A7509"/>
    <w:rsid w:val="008B065D"/>
    <w:rsid w:val="008B094B"/>
    <w:rsid w:val="008B134F"/>
    <w:rsid w:val="008B165D"/>
    <w:rsid w:val="008B1893"/>
    <w:rsid w:val="008B3CDD"/>
    <w:rsid w:val="008B4C06"/>
    <w:rsid w:val="008B64BF"/>
    <w:rsid w:val="008B64F5"/>
    <w:rsid w:val="008B6A56"/>
    <w:rsid w:val="008C07BD"/>
    <w:rsid w:val="008C0878"/>
    <w:rsid w:val="008C1AC1"/>
    <w:rsid w:val="008C2810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C47"/>
    <w:rsid w:val="008E2E5B"/>
    <w:rsid w:val="008E359A"/>
    <w:rsid w:val="008E37CA"/>
    <w:rsid w:val="008E48BB"/>
    <w:rsid w:val="008E4CA6"/>
    <w:rsid w:val="008E508C"/>
    <w:rsid w:val="008E60F8"/>
    <w:rsid w:val="008E7BC0"/>
    <w:rsid w:val="008F0306"/>
    <w:rsid w:val="008F059A"/>
    <w:rsid w:val="008F0FFA"/>
    <w:rsid w:val="008F1169"/>
    <w:rsid w:val="008F1A94"/>
    <w:rsid w:val="008F22B3"/>
    <w:rsid w:val="008F2A36"/>
    <w:rsid w:val="008F3614"/>
    <w:rsid w:val="008F36A6"/>
    <w:rsid w:val="008F5563"/>
    <w:rsid w:val="008F56E7"/>
    <w:rsid w:val="008F693E"/>
    <w:rsid w:val="008F6D40"/>
    <w:rsid w:val="008F7A8D"/>
    <w:rsid w:val="009031C5"/>
    <w:rsid w:val="009045C3"/>
    <w:rsid w:val="00904660"/>
    <w:rsid w:val="00906B75"/>
    <w:rsid w:val="009070DE"/>
    <w:rsid w:val="009072FF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81C"/>
    <w:rsid w:val="00925506"/>
    <w:rsid w:val="00925609"/>
    <w:rsid w:val="00932020"/>
    <w:rsid w:val="00932EDD"/>
    <w:rsid w:val="00933371"/>
    <w:rsid w:val="00934B84"/>
    <w:rsid w:val="00934BBC"/>
    <w:rsid w:val="00934C46"/>
    <w:rsid w:val="00934FF9"/>
    <w:rsid w:val="00935C70"/>
    <w:rsid w:val="00936738"/>
    <w:rsid w:val="00936847"/>
    <w:rsid w:val="0094040B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C87"/>
    <w:rsid w:val="00945E16"/>
    <w:rsid w:val="009465B2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2FFC"/>
    <w:rsid w:val="009730AC"/>
    <w:rsid w:val="00973A04"/>
    <w:rsid w:val="009745DE"/>
    <w:rsid w:val="00974E3B"/>
    <w:rsid w:val="00975833"/>
    <w:rsid w:val="00977187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BA4"/>
    <w:rsid w:val="009B6EA6"/>
    <w:rsid w:val="009B6FC9"/>
    <w:rsid w:val="009B70DB"/>
    <w:rsid w:val="009B79C3"/>
    <w:rsid w:val="009B7B83"/>
    <w:rsid w:val="009C22F4"/>
    <w:rsid w:val="009C3E76"/>
    <w:rsid w:val="009C4352"/>
    <w:rsid w:val="009C4C96"/>
    <w:rsid w:val="009C5022"/>
    <w:rsid w:val="009C56B7"/>
    <w:rsid w:val="009C757B"/>
    <w:rsid w:val="009C791D"/>
    <w:rsid w:val="009D0D32"/>
    <w:rsid w:val="009D127C"/>
    <w:rsid w:val="009D35D0"/>
    <w:rsid w:val="009D4E50"/>
    <w:rsid w:val="009D5184"/>
    <w:rsid w:val="009D523F"/>
    <w:rsid w:val="009D5B3D"/>
    <w:rsid w:val="009D5ED1"/>
    <w:rsid w:val="009D6046"/>
    <w:rsid w:val="009D6682"/>
    <w:rsid w:val="009D68BE"/>
    <w:rsid w:val="009D68F8"/>
    <w:rsid w:val="009D7448"/>
    <w:rsid w:val="009E2B97"/>
    <w:rsid w:val="009E2DD7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B6D"/>
    <w:rsid w:val="00A33EEF"/>
    <w:rsid w:val="00A34685"/>
    <w:rsid w:val="00A3479C"/>
    <w:rsid w:val="00A34965"/>
    <w:rsid w:val="00A36DA6"/>
    <w:rsid w:val="00A4206A"/>
    <w:rsid w:val="00A4273C"/>
    <w:rsid w:val="00A42FC9"/>
    <w:rsid w:val="00A43A8B"/>
    <w:rsid w:val="00A44624"/>
    <w:rsid w:val="00A44B65"/>
    <w:rsid w:val="00A4608B"/>
    <w:rsid w:val="00A46248"/>
    <w:rsid w:val="00A463CF"/>
    <w:rsid w:val="00A47B09"/>
    <w:rsid w:val="00A50ABB"/>
    <w:rsid w:val="00A51675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64C9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9B8"/>
    <w:rsid w:val="00A86B76"/>
    <w:rsid w:val="00A8740B"/>
    <w:rsid w:val="00A879C8"/>
    <w:rsid w:val="00A87FCE"/>
    <w:rsid w:val="00A906C9"/>
    <w:rsid w:val="00A911B2"/>
    <w:rsid w:val="00A91C01"/>
    <w:rsid w:val="00A93BAE"/>
    <w:rsid w:val="00A93C4D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A8"/>
    <w:rsid w:val="00AA7EC6"/>
    <w:rsid w:val="00AB0536"/>
    <w:rsid w:val="00AB0846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C01FC"/>
    <w:rsid w:val="00AC0271"/>
    <w:rsid w:val="00AC44F8"/>
    <w:rsid w:val="00AC5B38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5F3E"/>
    <w:rsid w:val="00AE691D"/>
    <w:rsid w:val="00AE745C"/>
    <w:rsid w:val="00AE761A"/>
    <w:rsid w:val="00AE788F"/>
    <w:rsid w:val="00AE7C9A"/>
    <w:rsid w:val="00AF0618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65F"/>
    <w:rsid w:val="00B03F32"/>
    <w:rsid w:val="00B06544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9E"/>
    <w:rsid w:val="00B17431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5984"/>
    <w:rsid w:val="00B25B7E"/>
    <w:rsid w:val="00B25EE2"/>
    <w:rsid w:val="00B26245"/>
    <w:rsid w:val="00B303E6"/>
    <w:rsid w:val="00B30492"/>
    <w:rsid w:val="00B30E43"/>
    <w:rsid w:val="00B31812"/>
    <w:rsid w:val="00B330C0"/>
    <w:rsid w:val="00B35821"/>
    <w:rsid w:val="00B361F8"/>
    <w:rsid w:val="00B363A3"/>
    <w:rsid w:val="00B368D9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4855"/>
    <w:rsid w:val="00B44F16"/>
    <w:rsid w:val="00B45321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634F"/>
    <w:rsid w:val="00B56C9D"/>
    <w:rsid w:val="00B57192"/>
    <w:rsid w:val="00B57306"/>
    <w:rsid w:val="00B60F78"/>
    <w:rsid w:val="00B62089"/>
    <w:rsid w:val="00B62358"/>
    <w:rsid w:val="00B625A0"/>
    <w:rsid w:val="00B65029"/>
    <w:rsid w:val="00B6504A"/>
    <w:rsid w:val="00B65711"/>
    <w:rsid w:val="00B66309"/>
    <w:rsid w:val="00B66E8A"/>
    <w:rsid w:val="00B6715D"/>
    <w:rsid w:val="00B70CC4"/>
    <w:rsid w:val="00B71C07"/>
    <w:rsid w:val="00B72311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90275"/>
    <w:rsid w:val="00B91ED5"/>
    <w:rsid w:val="00B92BFD"/>
    <w:rsid w:val="00B92DB5"/>
    <w:rsid w:val="00B93422"/>
    <w:rsid w:val="00B94A44"/>
    <w:rsid w:val="00B94B50"/>
    <w:rsid w:val="00B9552D"/>
    <w:rsid w:val="00B9560C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666F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6DE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D16D1"/>
    <w:rsid w:val="00BD2C5D"/>
    <w:rsid w:val="00BD4D83"/>
    <w:rsid w:val="00BD5261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0B0"/>
    <w:rsid w:val="00BE340D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4594"/>
    <w:rsid w:val="00BF4858"/>
    <w:rsid w:val="00BF49C8"/>
    <w:rsid w:val="00BF4ABC"/>
    <w:rsid w:val="00BF5BB1"/>
    <w:rsid w:val="00BF6F5B"/>
    <w:rsid w:val="00BF7937"/>
    <w:rsid w:val="00C004E6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B1"/>
    <w:rsid w:val="00C17C81"/>
    <w:rsid w:val="00C17EC8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A69"/>
    <w:rsid w:val="00C4468A"/>
    <w:rsid w:val="00C45336"/>
    <w:rsid w:val="00C45D75"/>
    <w:rsid w:val="00C460B2"/>
    <w:rsid w:val="00C468A5"/>
    <w:rsid w:val="00C47CB3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AC9"/>
    <w:rsid w:val="00C601B5"/>
    <w:rsid w:val="00C616F4"/>
    <w:rsid w:val="00C62AC0"/>
    <w:rsid w:val="00C633EC"/>
    <w:rsid w:val="00C63ADF"/>
    <w:rsid w:val="00C6438C"/>
    <w:rsid w:val="00C64A25"/>
    <w:rsid w:val="00C65095"/>
    <w:rsid w:val="00C6523B"/>
    <w:rsid w:val="00C65466"/>
    <w:rsid w:val="00C66579"/>
    <w:rsid w:val="00C67442"/>
    <w:rsid w:val="00C67A50"/>
    <w:rsid w:val="00C708C3"/>
    <w:rsid w:val="00C70D02"/>
    <w:rsid w:val="00C723B8"/>
    <w:rsid w:val="00C737C5"/>
    <w:rsid w:val="00C76927"/>
    <w:rsid w:val="00C76DC6"/>
    <w:rsid w:val="00C77EAB"/>
    <w:rsid w:val="00C805F1"/>
    <w:rsid w:val="00C8476E"/>
    <w:rsid w:val="00C8490D"/>
    <w:rsid w:val="00C84CB3"/>
    <w:rsid w:val="00C85B68"/>
    <w:rsid w:val="00C87531"/>
    <w:rsid w:val="00C90182"/>
    <w:rsid w:val="00C906F7"/>
    <w:rsid w:val="00C9083D"/>
    <w:rsid w:val="00C91122"/>
    <w:rsid w:val="00C9285C"/>
    <w:rsid w:val="00C93391"/>
    <w:rsid w:val="00C93FF7"/>
    <w:rsid w:val="00C94E01"/>
    <w:rsid w:val="00C94FA1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6702"/>
    <w:rsid w:val="00CB7417"/>
    <w:rsid w:val="00CB7837"/>
    <w:rsid w:val="00CC0A01"/>
    <w:rsid w:val="00CC11F8"/>
    <w:rsid w:val="00CC17DA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77"/>
    <w:rsid w:val="00CF0296"/>
    <w:rsid w:val="00CF03C6"/>
    <w:rsid w:val="00CF1257"/>
    <w:rsid w:val="00CF1FD5"/>
    <w:rsid w:val="00CF25FF"/>
    <w:rsid w:val="00CF3F4A"/>
    <w:rsid w:val="00CF4CD9"/>
    <w:rsid w:val="00CF52A4"/>
    <w:rsid w:val="00CF5F72"/>
    <w:rsid w:val="00CF67BE"/>
    <w:rsid w:val="00CF6938"/>
    <w:rsid w:val="00CF6F99"/>
    <w:rsid w:val="00CF72EC"/>
    <w:rsid w:val="00CF7BE0"/>
    <w:rsid w:val="00D019BD"/>
    <w:rsid w:val="00D01A22"/>
    <w:rsid w:val="00D0264E"/>
    <w:rsid w:val="00D02C05"/>
    <w:rsid w:val="00D03119"/>
    <w:rsid w:val="00D03F73"/>
    <w:rsid w:val="00D040FF"/>
    <w:rsid w:val="00D047FC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70B6"/>
    <w:rsid w:val="00D173F5"/>
    <w:rsid w:val="00D17496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86B"/>
    <w:rsid w:val="00D26B81"/>
    <w:rsid w:val="00D2761C"/>
    <w:rsid w:val="00D27876"/>
    <w:rsid w:val="00D313C1"/>
    <w:rsid w:val="00D3149F"/>
    <w:rsid w:val="00D336B5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7C2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CAE"/>
    <w:rsid w:val="00D53541"/>
    <w:rsid w:val="00D535D7"/>
    <w:rsid w:val="00D541C4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D5E"/>
    <w:rsid w:val="00D63D8A"/>
    <w:rsid w:val="00D65253"/>
    <w:rsid w:val="00D6611A"/>
    <w:rsid w:val="00D662BC"/>
    <w:rsid w:val="00D669CB"/>
    <w:rsid w:val="00D672E1"/>
    <w:rsid w:val="00D67F4C"/>
    <w:rsid w:val="00D71AA0"/>
    <w:rsid w:val="00D73E23"/>
    <w:rsid w:val="00D76D4A"/>
    <w:rsid w:val="00D77B8D"/>
    <w:rsid w:val="00D77B9F"/>
    <w:rsid w:val="00D8118D"/>
    <w:rsid w:val="00D81FDE"/>
    <w:rsid w:val="00D82705"/>
    <w:rsid w:val="00D8275B"/>
    <w:rsid w:val="00D84695"/>
    <w:rsid w:val="00D85C0C"/>
    <w:rsid w:val="00D86BEC"/>
    <w:rsid w:val="00D86DC1"/>
    <w:rsid w:val="00D87BA1"/>
    <w:rsid w:val="00D930D5"/>
    <w:rsid w:val="00D94AF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B088C"/>
    <w:rsid w:val="00DB0930"/>
    <w:rsid w:val="00DB3527"/>
    <w:rsid w:val="00DB5162"/>
    <w:rsid w:val="00DB529B"/>
    <w:rsid w:val="00DB6672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F23"/>
    <w:rsid w:val="00DD5CFB"/>
    <w:rsid w:val="00DD600D"/>
    <w:rsid w:val="00DD713D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9E6"/>
    <w:rsid w:val="00E0279E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7927"/>
    <w:rsid w:val="00E17F12"/>
    <w:rsid w:val="00E204D3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37E1E"/>
    <w:rsid w:val="00E4101A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905"/>
    <w:rsid w:val="00E66587"/>
    <w:rsid w:val="00E66D2D"/>
    <w:rsid w:val="00E6735E"/>
    <w:rsid w:val="00E7101E"/>
    <w:rsid w:val="00E7105B"/>
    <w:rsid w:val="00E71176"/>
    <w:rsid w:val="00E711B2"/>
    <w:rsid w:val="00E713EB"/>
    <w:rsid w:val="00E73EA6"/>
    <w:rsid w:val="00E74B53"/>
    <w:rsid w:val="00E75D14"/>
    <w:rsid w:val="00E76347"/>
    <w:rsid w:val="00E77636"/>
    <w:rsid w:val="00E777DF"/>
    <w:rsid w:val="00E779BB"/>
    <w:rsid w:val="00E82B28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3DAF"/>
    <w:rsid w:val="00E940D6"/>
    <w:rsid w:val="00E940E3"/>
    <w:rsid w:val="00E95443"/>
    <w:rsid w:val="00E9548A"/>
    <w:rsid w:val="00E95D2D"/>
    <w:rsid w:val="00E96156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07A"/>
    <w:rsid w:val="00EB477C"/>
    <w:rsid w:val="00EB50E2"/>
    <w:rsid w:val="00EB5133"/>
    <w:rsid w:val="00EB66C1"/>
    <w:rsid w:val="00EB724C"/>
    <w:rsid w:val="00EC0112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488B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B3C"/>
    <w:rsid w:val="00F572EA"/>
    <w:rsid w:val="00F573A9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80DD3"/>
    <w:rsid w:val="00F81D1E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9E8"/>
    <w:rsid w:val="00FA6EE4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2E95"/>
    <w:rsid w:val="00FB3170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78C"/>
    <w:rsid w:val="00FF2C06"/>
    <w:rsid w:val="00FF4438"/>
    <w:rsid w:val="00FF537C"/>
    <w:rsid w:val="00FF5AFF"/>
    <w:rsid w:val="00FF5EC6"/>
    <w:rsid w:val="00FF670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FAA06"/>
  <w15:docId w15:val="{B0106ADF-14CA-41CF-AFC2-5E91E480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footer"/>
    <w:basedOn w:val="a0"/>
    <w:link w:val="af"/>
    <w:uiPriority w:val="99"/>
    <w:unhideWhenUsed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basedOn w:val="a0"/>
    <w:link w:val="af7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wanshic\OneDrive%20-%20Qualcomm\Documents\Standards\3GPP%20Standards\Meeting%20Documents\TSGR1_102\Docs\R1-200606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2443</Words>
  <Characters>13927</Characters>
  <Application>Microsoft Office Word</Application>
  <DocSecurity>0</DocSecurity>
  <Lines>116</Lines>
  <Paragraphs>32</Paragraphs>
  <ScaleCrop>false</ScaleCrop>
  <Company>oppo</Company>
  <LinksUpToDate>false</LinksUpToDate>
  <CharactersWithSpaces>16338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徐婧(Cathy)</cp:lastModifiedBy>
  <cp:revision>4</cp:revision>
  <dcterms:created xsi:type="dcterms:W3CDTF">2021-01-15T11:23:00Z</dcterms:created>
  <dcterms:modified xsi:type="dcterms:W3CDTF">2021-01-15T11:50:00Z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